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E2" w:rsidRDefault="003C7BE2" w:rsidP="003C7BE2">
      <w:pPr>
        <w:widowControl w:val="0"/>
        <w:jc w:val="center"/>
        <w:rPr>
          <w:rFonts w:ascii="Tahoma" w:hAnsi="Tahoma" w:cs="Tahoma"/>
          <w:b/>
          <w:bCs/>
          <w:sz w:val="36"/>
          <w:szCs w:val="36"/>
        </w:rPr>
      </w:pPr>
      <w:r>
        <w:rPr>
          <w:rFonts w:ascii="Tahoma" w:hAnsi="Tahoma" w:cs="Tahoma"/>
          <w:b/>
          <w:bCs/>
          <w:sz w:val="36"/>
          <w:szCs w:val="36"/>
        </w:rPr>
        <w:t>Stepp SMM Tailgate Master Mixer</w:t>
      </w:r>
      <w:r w:rsidRPr="008D4711">
        <w:rPr>
          <w:rFonts w:ascii="Tahoma" w:hAnsi="Tahoma" w:cs="Tahoma"/>
          <w:b/>
          <w:bCs/>
          <w:sz w:val="36"/>
          <w:szCs w:val="36"/>
        </w:rPr>
        <w:t xml:space="preserve"> </w:t>
      </w:r>
    </w:p>
    <w:p w:rsidR="003C7BE2" w:rsidRPr="008D4711" w:rsidRDefault="003C7BE2" w:rsidP="003C7BE2">
      <w:pPr>
        <w:widowControl w:val="0"/>
        <w:jc w:val="center"/>
        <w:rPr>
          <w:rFonts w:ascii="Tahoma" w:hAnsi="Tahoma" w:cs="Tahoma"/>
          <w:b/>
          <w:bCs/>
          <w:sz w:val="36"/>
          <w:szCs w:val="36"/>
        </w:rPr>
      </w:pPr>
      <w:r w:rsidRPr="008D4711">
        <w:rPr>
          <w:rFonts w:ascii="Tahoma" w:hAnsi="Tahoma" w:cs="Tahoma"/>
          <w:b/>
          <w:bCs/>
          <w:sz w:val="36"/>
          <w:szCs w:val="36"/>
        </w:rPr>
        <w:t>Bidding Specifications</w:t>
      </w:r>
    </w:p>
    <w:p w:rsidR="003C7BE2" w:rsidRDefault="003C7BE2" w:rsidP="003C7BE2">
      <w:pPr>
        <w:widowControl w:val="0"/>
        <w:jc w:val="both"/>
        <w:rPr>
          <w:rFonts w:ascii="Tahoma" w:hAnsi="Tahoma" w:cs="Tahoma"/>
          <w:b/>
          <w:bCs/>
          <w:lang w:val="en"/>
        </w:rPr>
      </w:pPr>
    </w:p>
    <w:p w:rsidR="003C7BE2" w:rsidRPr="00772A37" w:rsidRDefault="003C7BE2" w:rsidP="003C7BE2">
      <w:pPr>
        <w:widowControl w:val="0"/>
        <w:jc w:val="both"/>
        <w:rPr>
          <w:rFonts w:ascii="Tahoma" w:hAnsi="Tahoma" w:cs="Tahoma"/>
          <w:b/>
          <w:bCs/>
          <w:lang w:val="en"/>
        </w:rPr>
      </w:pPr>
      <w:r>
        <w:rPr>
          <w:rFonts w:ascii="Tahoma" w:hAnsi="Tahoma" w:cs="Tahoma"/>
          <w:b/>
          <w:bCs/>
          <w:lang w:val="en"/>
        </w:rPr>
        <w:t>1.0 INTENT</w:t>
      </w:r>
    </w:p>
    <w:p w:rsidR="003C7BE2" w:rsidRPr="008D4711" w:rsidRDefault="003C7BE2" w:rsidP="003C7BE2">
      <w:pPr>
        <w:widowControl w:val="0"/>
        <w:jc w:val="both"/>
        <w:rPr>
          <w:rFonts w:ascii="Tahoma" w:hAnsi="Tahoma" w:cs="Tahoma"/>
          <w:lang w:val="en"/>
        </w:rPr>
      </w:pPr>
      <w:r w:rsidRPr="008D4711">
        <w:rPr>
          <w:rFonts w:ascii="Tahoma" w:hAnsi="Tahoma" w:cs="Tahoma"/>
          <w:lang w:val="en"/>
        </w:rPr>
        <w:t xml:space="preserve">It is the intent of this specification to provide for the purchase of one (1) new and unused STEPP </w:t>
      </w:r>
      <w:r>
        <w:rPr>
          <w:rFonts w:ascii="Tahoma" w:hAnsi="Tahoma" w:cs="Tahoma"/>
          <w:lang w:val="en"/>
        </w:rPr>
        <w:t>SMM MASTER MIXER</w:t>
      </w:r>
      <w:r w:rsidRPr="008D4711">
        <w:rPr>
          <w:rFonts w:ascii="Tahoma" w:hAnsi="Tahoma" w:cs="Tahoma"/>
          <w:lang w:val="en"/>
        </w:rPr>
        <w:t xml:space="preserve"> to be used for the purpose of </w:t>
      </w:r>
      <w:r w:rsidR="00407348">
        <w:rPr>
          <w:rFonts w:ascii="Tahoma" w:hAnsi="Tahoma" w:cs="Tahoma"/>
          <w:lang w:val="en"/>
        </w:rPr>
        <w:t>recycling asphalt materials for pothole patching.</w:t>
      </w:r>
    </w:p>
    <w:p w:rsidR="003C7BE2" w:rsidRPr="008D4711" w:rsidRDefault="003C7BE2" w:rsidP="003C7BE2">
      <w:pPr>
        <w:widowControl w:val="0"/>
        <w:jc w:val="both"/>
        <w:rPr>
          <w:rFonts w:ascii="Tahoma" w:hAnsi="Tahoma" w:cs="Tahoma"/>
          <w:lang w:val="en"/>
        </w:rPr>
      </w:pPr>
    </w:p>
    <w:p w:rsidR="003C7BE2" w:rsidRPr="008D4711" w:rsidRDefault="003C7BE2" w:rsidP="003C7BE2">
      <w:pPr>
        <w:widowControl w:val="0"/>
        <w:jc w:val="both"/>
        <w:rPr>
          <w:rFonts w:ascii="Tahoma" w:hAnsi="Tahoma" w:cs="Tahoma"/>
          <w:lang w:val="en"/>
        </w:rPr>
      </w:pPr>
      <w:r w:rsidRPr="008D4711">
        <w:rPr>
          <w:rFonts w:ascii="Tahoma" w:hAnsi="Tahoma" w:cs="Tahoma"/>
          <w:lang w:val="en"/>
        </w:rPr>
        <w:t xml:space="preserve">The following specification is based upon a STEPP </w:t>
      </w:r>
      <w:r>
        <w:rPr>
          <w:rFonts w:ascii="Tahoma" w:hAnsi="Tahoma" w:cs="Tahoma"/>
          <w:lang w:val="en"/>
        </w:rPr>
        <w:t>SMM MASTER MIXER</w:t>
      </w:r>
      <w:r w:rsidRPr="008D4711">
        <w:rPr>
          <w:rFonts w:ascii="Tahoma" w:hAnsi="Tahoma" w:cs="Tahoma"/>
          <w:lang w:val="en"/>
        </w:rPr>
        <w:t xml:space="preserve">. The Public Works Department has evaluated different styles of </w:t>
      </w:r>
      <w:r>
        <w:rPr>
          <w:rFonts w:ascii="Tahoma" w:hAnsi="Tahoma" w:cs="Tahoma"/>
          <w:lang w:val="en"/>
        </w:rPr>
        <w:t>recycling</w:t>
      </w:r>
      <w:r w:rsidRPr="008D4711">
        <w:rPr>
          <w:rFonts w:ascii="Tahoma" w:hAnsi="Tahoma" w:cs="Tahoma"/>
          <w:lang w:val="en"/>
        </w:rPr>
        <w:t xml:space="preserve"> equipment and has determined that this product is best suited for the </w:t>
      </w:r>
      <w:smartTag w:uri="urn:schemas-microsoft-com:office:smarttags" w:element="stockticker">
        <w:r w:rsidRPr="008D4711">
          <w:rPr>
            <w:rFonts w:ascii="Tahoma" w:hAnsi="Tahoma" w:cs="Tahoma"/>
            <w:lang w:val="en"/>
          </w:rPr>
          <w:t>DPW</w:t>
        </w:r>
      </w:smartTag>
      <w:r w:rsidRPr="008D4711">
        <w:rPr>
          <w:rFonts w:ascii="Tahoma" w:hAnsi="Tahoma" w:cs="Tahoma"/>
          <w:lang w:val="en"/>
        </w:rPr>
        <w:t xml:space="preserve"> needs in terms of quality and features.  This specification shall not be interpreted as restrictive</w:t>
      </w:r>
      <w:r>
        <w:rPr>
          <w:rFonts w:ascii="Tahoma" w:hAnsi="Tahoma" w:cs="Tahoma"/>
          <w:lang w:val="en"/>
        </w:rPr>
        <w:t>,</w:t>
      </w:r>
      <w:r w:rsidRPr="008D4711">
        <w:rPr>
          <w:rFonts w:ascii="Tahoma" w:hAnsi="Tahoma" w:cs="Tahoma"/>
          <w:lang w:val="en"/>
        </w:rPr>
        <w:t xml:space="preserve"> but rather as a measure of quality and performance against which all other distributors will be compared.</w:t>
      </w:r>
    </w:p>
    <w:p w:rsidR="003C7BE2" w:rsidRPr="008D4711" w:rsidRDefault="003C7BE2" w:rsidP="003C7BE2">
      <w:pPr>
        <w:widowControl w:val="0"/>
        <w:jc w:val="both"/>
        <w:rPr>
          <w:rFonts w:ascii="Tahoma" w:hAnsi="Tahoma" w:cs="Tahoma"/>
          <w:lang w:val="en"/>
        </w:rPr>
      </w:pPr>
    </w:p>
    <w:p w:rsidR="003C7BE2" w:rsidRPr="008D4711" w:rsidRDefault="003C7BE2" w:rsidP="003C7BE2">
      <w:pPr>
        <w:widowControl w:val="0"/>
        <w:jc w:val="both"/>
        <w:rPr>
          <w:rFonts w:ascii="Tahoma" w:hAnsi="Tahoma" w:cs="Tahoma"/>
          <w:lang w:val="en"/>
        </w:rPr>
      </w:pPr>
      <w:r w:rsidRPr="008D4711">
        <w:rPr>
          <w:rFonts w:ascii="Tahoma" w:hAnsi="Tahoma" w:cs="Tahoma"/>
          <w:lang w:val="en"/>
        </w:rPr>
        <w:t xml:space="preserve">In comparing proposals, </w:t>
      </w:r>
      <w:r>
        <w:rPr>
          <w:rFonts w:ascii="Tahoma" w:hAnsi="Tahoma" w:cs="Tahoma"/>
          <w:lang w:val="en"/>
        </w:rPr>
        <w:t>comparisons</w:t>
      </w:r>
      <w:r w:rsidRPr="008D4711">
        <w:rPr>
          <w:rFonts w:ascii="Tahoma" w:hAnsi="Tahoma" w:cs="Tahoma"/>
          <w:lang w:val="en"/>
        </w:rPr>
        <w:t xml:space="preserve"> will not be confined to price only.  The successful bidder will be </w:t>
      </w:r>
      <w:r w:rsidR="00407348">
        <w:rPr>
          <w:rFonts w:ascii="Tahoma" w:hAnsi="Tahoma" w:cs="Tahoma"/>
          <w:lang w:val="en"/>
        </w:rPr>
        <w:t xml:space="preserve">the </w:t>
      </w:r>
      <w:r w:rsidRPr="008D4711">
        <w:rPr>
          <w:rFonts w:ascii="Tahoma" w:hAnsi="Tahoma" w:cs="Tahoma"/>
          <w:lang w:val="en"/>
        </w:rPr>
        <w:t xml:space="preserve">one whose product is judged as best serving the interests of the </w:t>
      </w:r>
      <w:smartTag w:uri="urn:schemas-microsoft-com:office:smarttags" w:element="stockticker">
        <w:r w:rsidRPr="008D4711">
          <w:rPr>
            <w:rFonts w:ascii="Tahoma" w:hAnsi="Tahoma" w:cs="Tahoma"/>
            <w:lang w:val="en"/>
          </w:rPr>
          <w:t>DPW</w:t>
        </w:r>
      </w:smartTag>
      <w:r w:rsidRPr="008D4711">
        <w:rPr>
          <w:rFonts w:ascii="Tahoma" w:hAnsi="Tahoma" w:cs="Tahoma"/>
          <w:lang w:val="en"/>
        </w:rPr>
        <w:t xml:space="preserve"> when price, product, quality</w:t>
      </w:r>
      <w:r>
        <w:rPr>
          <w:rFonts w:ascii="Tahoma" w:hAnsi="Tahoma" w:cs="Tahoma"/>
          <w:lang w:val="en"/>
        </w:rPr>
        <w:t>,</w:t>
      </w:r>
      <w:r w:rsidRPr="008D4711">
        <w:rPr>
          <w:rFonts w:ascii="Tahoma" w:hAnsi="Tahoma" w:cs="Tahoma"/>
          <w:lang w:val="en"/>
        </w:rPr>
        <w:t xml:space="preserve"> and delivery are considered. The </w:t>
      </w:r>
      <w:smartTag w:uri="urn:schemas-microsoft-com:office:smarttags" w:element="stockticker">
        <w:r w:rsidRPr="008D4711">
          <w:rPr>
            <w:rFonts w:ascii="Tahoma" w:hAnsi="Tahoma" w:cs="Tahoma"/>
            <w:lang w:val="en"/>
          </w:rPr>
          <w:t>DPW</w:t>
        </w:r>
      </w:smartTag>
      <w:r w:rsidRPr="008D4711">
        <w:rPr>
          <w:rFonts w:ascii="Tahoma" w:hAnsi="Tahoma" w:cs="Tahoma"/>
          <w:lang w:val="en"/>
        </w:rPr>
        <w:t xml:space="preserve"> also reserves the right to reject any or all bids or any part thereof, and to waive any minor technicalities. A contract will be awarded to the bidder submitting the lowest responsible bid meeting the requirements.</w:t>
      </w:r>
    </w:p>
    <w:p w:rsidR="003C7BE2" w:rsidRPr="008D4711" w:rsidRDefault="003C7BE2" w:rsidP="003C7BE2">
      <w:pPr>
        <w:widowControl w:val="0"/>
        <w:jc w:val="both"/>
        <w:rPr>
          <w:rFonts w:ascii="Tahoma" w:hAnsi="Tahoma" w:cs="Tahoma"/>
          <w:lang w:val="en"/>
        </w:rPr>
      </w:pPr>
    </w:p>
    <w:p w:rsidR="003C7BE2" w:rsidRPr="008D4711" w:rsidRDefault="003C7BE2" w:rsidP="003C7BE2">
      <w:pPr>
        <w:widowControl w:val="0"/>
        <w:jc w:val="both"/>
        <w:rPr>
          <w:rFonts w:ascii="Tahoma" w:hAnsi="Tahoma" w:cs="Tahoma"/>
          <w:b/>
          <w:bCs/>
          <w:lang w:val="en"/>
        </w:rPr>
      </w:pPr>
      <w:r w:rsidRPr="008D4711">
        <w:rPr>
          <w:rFonts w:ascii="Tahoma" w:hAnsi="Tahoma" w:cs="Tahoma"/>
          <w:b/>
          <w:bCs/>
          <w:lang w:val="en"/>
        </w:rPr>
        <w:t>2.0 EQUIVALENT PRODUCT</w:t>
      </w:r>
    </w:p>
    <w:p w:rsidR="003C7BE2" w:rsidRPr="008D4711" w:rsidRDefault="003C7BE2" w:rsidP="003C7BE2">
      <w:pPr>
        <w:widowControl w:val="0"/>
        <w:jc w:val="both"/>
        <w:rPr>
          <w:rFonts w:ascii="Tahoma" w:hAnsi="Tahoma" w:cs="Tahoma"/>
          <w:lang w:val="en"/>
        </w:rPr>
      </w:pPr>
      <w:r w:rsidRPr="008D4711">
        <w:rPr>
          <w:rFonts w:ascii="Tahoma" w:hAnsi="Tahoma" w:cs="Tahoma"/>
          <w:lang w:val="en"/>
        </w:rPr>
        <w:t xml:space="preserve">Bids will be accepted for consideration on any make or model that is equal or superior to the </w:t>
      </w:r>
      <w:r w:rsidR="00696237">
        <w:rPr>
          <w:rFonts w:ascii="Tahoma" w:hAnsi="Tahoma" w:cs="Tahoma"/>
          <w:lang w:val="en"/>
        </w:rPr>
        <w:t>recycler</w:t>
      </w:r>
      <w:r w:rsidRPr="008D4711">
        <w:rPr>
          <w:rFonts w:ascii="Tahoma" w:hAnsi="Tahoma" w:cs="Tahoma"/>
          <w:lang w:val="en"/>
        </w:rPr>
        <w:t xml:space="preserve"> specified</w:t>
      </w:r>
      <w:r>
        <w:rPr>
          <w:rFonts w:ascii="Tahoma" w:hAnsi="Tahoma" w:cs="Tahoma"/>
          <w:lang w:val="en"/>
        </w:rPr>
        <w:t xml:space="preserve"> herein. </w:t>
      </w:r>
      <w:r w:rsidRPr="008D4711">
        <w:rPr>
          <w:rFonts w:ascii="Tahoma" w:hAnsi="Tahoma" w:cs="Tahoma"/>
          <w:lang w:val="en"/>
        </w:rPr>
        <w:t xml:space="preserve">Decisions of equivalency will be at the sole interpretation of the </w:t>
      </w:r>
      <w:smartTag w:uri="urn:schemas-microsoft-com:office:smarttags" w:element="stockticker">
        <w:r w:rsidRPr="008D4711">
          <w:rPr>
            <w:rFonts w:ascii="Tahoma" w:hAnsi="Tahoma" w:cs="Tahoma"/>
            <w:lang w:val="en"/>
          </w:rPr>
          <w:t>DPW</w:t>
        </w:r>
      </w:smartTag>
      <w:r w:rsidRPr="008D4711">
        <w:rPr>
          <w:rFonts w:ascii="Tahoma" w:hAnsi="Tahoma" w:cs="Tahoma"/>
          <w:lang w:val="en"/>
        </w:rPr>
        <w:t xml:space="preserve">.  A blanket statement that equipment proposed will meet all requirements will not be sufficient to establish equivalence. An original manufacturer’s brochure of the proposed product is to be submitted with </w:t>
      </w:r>
      <w:r w:rsidR="00407348">
        <w:rPr>
          <w:rFonts w:ascii="Tahoma" w:hAnsi="Tahoma" w:cs="Tahoma"/>
          <w:lang w:val="en"/>
        </w:rPr>
        <w:t xml:space="preserve">the </w:t>
      </w:r>
      <w:r w:rsidRPr="008D4711">
        <w:rPr>
          <w:rFonts w:ascii="Tahoma" w:hAnsi="Tahoma" w:cs="Tahoma"/>
          <w:lang w:val="en"/>
        </w:rPr>
        <w:t xml:space="preserve">proposal. </w:t>
      </w:r>
    </w:p>
    <w:p w:rsidR="003C7BE2" w:rsidRPr="008D4711" w:rsidRDefault="003C7BE2" w:rsidP="003C7BE2">
      <w:pPr>
        <w:widowControl w:val="0"/>
        <w:jc w:val="both"/>
        <w:rPr>
          <w:rFonts w:ascii="Tahoma" w:hAnsi="Tahoma" w:cs="Tahoma"/>
          <w:b/>
          <w:bCs/>
          <w:lang w:val="en"/>
        </w:rPr>
      </w:pPr>
    </w:p>
    <w:p w:rsidR="003C7BE2" w:rsidRPr="008D4711" w:rsidRDefault="003C7BE2" w:rsidP="003C7BE2">
      <w:pPr>
        <w:widowControl w:val="0"/>
        <w:jc w:val="both"/>
        <w:rPr>
          <w:rFonts w:ascii="Tahoma" w:hAnsi="Tahoma" w:cs="Tahoma"/>
          <w:b/>
          <w:bCs/>
          <w:lang w:val="en"/>
        </w:rPr>
      </w:pPr>
      <w:r w:rsidRPr="008D4711">
        <w:rPr>
          <w:rFonts w:ascii="Tahoma" w:hAnsi="Tahoma" w:cs="Tahoma"/>
          <w:b/>
          <w:bCs/>
          <w:lang w:val="en"/>
        </w:rPr>
        <w:t>3.0 INTERPRETATIONS</w:t>
      </w:r>
    </w:p>
    <w:p w:rsidR="003C7BE2" w:rsidRPr="008D4711" w:rsidRDefault="003C7BE2" w:rsidP="003C7BE2">
      <w:pPr>
        <w:widowControl w:val="0"/>
        <w:jc w:val="both"/>
        <w:rPr>
          <w:rFonts w:ascii="Tahoma" w:hAnsi="Tahoma" w:cs="Tahoma"/>
          <w:lang w:val="en"/>
        </w:rPr>
      </w:pPr>
      <w:r w:rsidRPr="008D4711">
        <w:rPr>
          <w:rFonts w:ascii="Tahoma" w:hAnsi="Tahoma" w:cs="Tahoma"/>
          <w:lang w:val="en"/>
        </w:rPr>
        <w:t xml:space="preserve">In order to be fair to all bidders, no oral interpretations will be given to any bidder, as to the meaning of the specification documents or any part thereof.  Every request for such a consideration shall be made in writing.  Based on such inquiry, the </w:t>
      </w:r>
      <w:smartTag w:uri="urn:schemas-microsoft-com:office:smarttags" w:element="stockticker">
        <w:r w:rsidRPr="008D4711">
          <w:rPr>
            <w:rFonts w:ascii="Tahoma" w:hAnsi="Tahoma" w:cs="Tahoma"/>
            <w:lang w:val="en"/>
          </w:rPr>
          <w:t>DPW</w:t>
        </w:r>
      </w:smartTag>
      <w:r w:rsidRPr="008D4711">
        <w:rPr>
          <w:rFonts w:ascii="Tahoma" w:hAnsi="Tahoma" w:cs="Tahoma"/>
          <w:lang w:val="en"/>
        </w:rPr>
        <w:t xml:space="preserve"> may cho</w:t>
      </w:r>
      <w:r>
        <w:rPr>
          <w:rFonts w:ascii="Tahoma" w:hAnsi="Tahoma" w:cs="Tahoma"/>
          <w:lang w:val="en"/>
        </w:rPr>
        <w:t>o</w:t>
      </w:r>
      <w:r w:rsidR="00696237">
        <w:rPr>
          <w:rFonts w:ascii="Tahoma" w:hAnsi="Tahoma" w:cs="Tahoma"/>
          <w:lang w:val="en"/>
        </w:rPr>
        <w:t>se to issue an a</w:t>
      </w:r>
      <w:r w:rsidRPr="008D4711">
        <w:rPr>
          <w:rFonts w:ascii="Tahoma" w:hAnsi="Tahoma" w:cs="Tahoma"/>
          <w:lang w:val="en"/>
        </w:rPr>
        <w:t>ddendum in accordance with local state laws.</w:t>
      </w:r>
    </w:p>
    <w:p w:rsidR="003C7BE2" w:rsidRPr="008D4711" w:rsidRDefault="003C7BE2" w:rsidP="003C7BE2">
      <w:pPr>
        <w:widowControl w:val="0"/>
        <w:jc w:val="both"/>
        <w:rPr>
          <w:rFonts w:ascii="Tahoma" w:hAnsi="Tahoma" w:cs="Tahoma"/>
          <w:lang w:val="en"/>
        </w:rPr>
      </w:pPr>
    </w:p>
    <w:p w:rsidR="003C7BE2" w:rsidRPr="008D4711" w:rsidRDefault="003C7BE2" w:rsidP="003C7BE2">
      <w:pPr>
        <w:widowControl w:val="0"/>
        <w:jc w:val="both"/>
        <w:rPr>
          <w:rFonts w:ascii="Tahoma" w:hAnsi="Tahoma" w:cs="Tahoma"/>
          <w:b/>
          <w:bCs/>
          <w:lang w:val="en"/>
        </w:rPr>
      </w:pPr>
      <w:r w:rsidRPr="008D4711">
        <w:rPr>
          <w:rFonts w:ascii="Tahoma" w:hAnsi="Tahoma" w:cs="Tahoma"/>
          <w:b/>
          <w:bCs/>
          <w:lang w:val="en"/>
        </w:rPr>
        <w:t>4.0 GENERAL</w:t>
      </w:r>
    </w:p>
    <w:p w:rsidR="003C7BE2" w:rsidRDefault="003C7BE2" w:rsidP="003C7BE2">
      <w:pPr>
        <w:widowControl w:val="0"/>
        <w:jc w:val="both"/>
        <w:rPr>
          <w:rFonts w:ascii="Tahoma" w:hAnsi="Tahoma" w:cs="Tahoma"/>
          <w:lang w:val="en"/>
        </w:rPr>
      </w:pPr>
      <w:r w:rsidRPr="008D4711">
        <w:rPr>
          <w:rFonts w:ascii="Tahoma" w:hAnsi="Tahoma" w:cs="Tahoma"/>
          <w:lang w:val="en"/>
        </w:rPr>
        <w:t xml:space="preserve">The specification herein states the minimum requirements of the </w:t>
      </w:r>
      <w:smartTag w:uri="urn:schemas-microsoft-com:office:smarttags" w:element="stockticker">
        <w:r w:rsidRPr="008D4711">
          <w:rPr>
            <w:rFonts w:ascii="Tahoma" w:hAnsi="Tahoma" w:cs="Tahoma"/>
            <w:lang w:val="en"/>
          </w:rPr>
          <w:t>DPW</w:t>
        </w:r>
      </w:smartTag>
      <w:r w:rsidRPr="008D4711">
        <w:rPr>
          <w:rFonts w:ascii="Tahoma" w:hAnsi="Tahoma" w:cs="Tahoma"/>
          <w:lang w:val="en"/>
        </w:rPr>
        <w:t xml:space="preserve">. All bids must be regular in every respect. Unauthorized conditions, limitations, or provisions shall be cause for rejection. The </w:t>
      </w:r>
      <w:smartTag w:uri="urn:schemas-microsoft-com:office:smarttags" w:element="stockticker">
        <w:r w:rsidRPr="008D4711">
          <w:rPr>
            <w:rFonts w:ascii="Tahoma" w:hAnsi="Tahoma" w:cs="Tahoma"/>
            <w:lang w:val="en"/>
          </w:rPr>
          <w:t>DPW</w:t>
        </w:r>
      </w:smartTag>
      <w:r w:rsidRPr="008D4711">
        <w:rPr>
          <w:rFonts w:ascii="Tahoma" w:hAnsi="Tahoma" w:cs="Tahoma"/>
          <w:lang w:val="en"/>
        </w:rPr>
        <w:t xml:space="preserve"> will consider as irregular or non-responsive</w:t>
      </w:r>
      <w:r>
        <w:rPr>
          <w:rFonts w:ascii="Tahoma" w:hAnsi="Tahoma" w:cs="Tahoma"/>
          <w:lang w:val="en"/>
        </w:rPr>
        <w:t>,</w:t>
      </w:r>
      <w:r w:rsidRPr="008D4711">
        <w:rPr>
          <w:rFonts w:ascii="Tahoma" w:hAnsi="Tahoma" w:cs="Tahoma"/>
          <w:lang w:val="en"/>
        </w:rPr>
        <w:t xml:space="preserve"> any and all bids that are not prepared and submitted in accordance with the bid document and specification, or any bid lacking sufficient technical literature to enable the </w:t>
      </w:r>
      <w:smartTag w:uri="urn:schemas-microsoft-com:office:smarttags" w:element="stockticker">
        <w:r w:rsidRPr="008D4711">
          <w:rPr>
            <w:rFonts w:ascii="Tahoma" w:hAnsi="Tahoma" w:cs="Tahoma"/>
            <w:lang w:val="en"/>
          </w:rPr>
          <w:t>DPW</w:t>
        </w:r>
      </w:smartTag>
      <w:r w:rsidRPr="008D4711">
        <w:rPr>
          <w:rFonts w:ascii="Tahoma" w:hAnsi="Tahoma" w:cs="Tahoma"/>
          <w:lang w:val="en"/>
        </w:rPr>
        <w:t xml:space="preserve"> to make a reasonable determination of compliance to the specification.  It shall be the bidder’s responsibility to carefully examine each item of the specification. Failure to </w:t>
      </w:r>
      <w:r w:rsidRPr="008D4711">
        <w:rPr>
          <w:rFonts w:ascii="Tahoma" w:hAnsi="Tahoma" w:cs="Tahoma"/>
          <w:lang w:val="en"/>
        </w:rPr>
        <w:lastRenderedPageBreak/>
        <w:t>offer a completed bid or failure to respond to each section of the technical specification (COMPLY: YES NO) will cause the proposal to be rejected without review as non responsive. All variances, exceptions</w:t>
      </w:r>
      <w:r>
        <w:rPr>
          <w:rFonts w:ascii="Tahoma" w:hAnsi="Tahoma" w:cs="Tahoma"/>
          <w:lang w:val="en"/>
        </w:rPr>
        <w:t>,</w:t>
      </w:r>
      <w:r w:rsidRPr="008D4711">
        <w:rPr>
          <w:rFonts w:ascii="Tahoma" w:hAnsi="Tahoma" w:cs="Tahoma"/>
          <w:lang w:val="en"/>
        </w:rPr>
        <w:t xml:space="preserve"> and/or deviations shall be fully described in the appropriate section. Deceit in responding to the specification will be cause for rejection.</w:t>
      </w:r>
    </w:p>
    <w:p w:rsidR="003C7BE2" w:rsidRDefault="003C7BE2" w:rsidP="003C7BE2">
      <w:pPr>
        <w:widowControl w:val="0"/>
        <w:jc w:val="both"/>
        <w:rPr>
          <w:rFonts w:ascii="Tahoma" w:hAnsi="Tahoma" w:cs="Tahoma"/>
          <w:b/>
          <w:bCs/>
          <w:lang w:val="en"/>
        </w:rPr>
      </w:pPr>
    </w:p>
    <w:p w:rsidR="003C7BE2" w:rsidRPr="003C7BE2" w:rsidRDefault="003C7BE2" w:rsidP="003C7BE2">
      <w:pPr>
        <w:widowControl w:val="0"/>
        <w:jc w:val="both"/>
        <w:rPr>
          <w:rFonts w:ascii="Tahoma" w:hAnsi="Tahoma" w:cs="Tahoma"/>
          <w:b/>
          <w:bCs/>
          <w:lang w:val="en"/>
        </w:rPr>
      </w:pPr>
      <w:r w:rsidRPr="008D4711">
        <w:rPr>
          <w:rFonts w:ascii="Tahoma" w:hAnsi="Tahoma" w:cs="Tahoma"/>
          <w:b/>
          <w:bCs/>
          <w:lang w:val="en"/>
        </w:rPr>
        <w:t>5.0 SPECIFICATIONS</w:t>
      </w:r>
      <w:r>
        <w:rPr>
          <w:rFonts w:ascii="Tahoma" w:hAnsi="Tahoma" w:cs="Tahoma"/>
          <w:b/>
          <w:bCs/>
          <w:lang w:val="en"/>
        </w:rPr>
        <w:tab/>
      </w:r>
      <w:r>
        <w:rPr>
          <w:rFonts w:ascii="Tahoma" w:hAnsi="Tahoma" w:cs="Tahoma"/>
          <w:b/>
          <w:bCs/>
          <w:lang w:val="en"/>
        </w:rPr>
        <w:tab/>
      </w:r>
      <w:r>
        <w:rPr>
          <w:rFonts w:ascii="Tahoma" w:hAnsi="Tahoma" w:cs="Tahoma"/>
          <w:b/>
          <w:bCs/>
          <w:lang w:val="en"/>
        </w:rPr>
        <w:tab/>
      </w:r>
      <w:r>
        <w:rPr>
          <w:rFonts w:ascii="Tahoma" w:hAnsi="Tahoma" w:cs="Tahoma"/>
          <w:b/>
          <w:bCs/>
          <w:lang w:val="en"/>
        </w:rPr>
        <w:tab/>
      </w:r>
      <w:r>
        <w:rPr>
          <w:rFonts w:ascii="Tahoma" w:hAnsi="Tahoma" w:cs="Tahoma"/>
          <w:b/>
          <w:bCs/>
          <w:lang w:val="en"/>
        </w:rPr>
        <w:tab/>
      </w:r>
      <w:r>
        <w:rPr>
          <w:rFonts w:ascii="Tahoma" w:hAnsi="Tahoma" w:cs="Tahoma"/>
          <w:b/>
          <w:bCs/>
          <w:lang w:val="en"/>
        </w:rPr>
        <w:tab/>
      </w:r>
      <w:r>
        <w:rPr>
          <w:rFonts w:ascii="Tahoma" w:hAnsi="Tahoma" w:cs="Tahoma"/>
          <w:b/>
          <w:bCs/>
          <w:lang w:val="en"/>
        </w:rPr>
        <w:tab/>
      </w:r>
      <w:r>
        <w:rPr>
          <w:rFonts w:ascii="Tahoma" w:hAnsi="Tahoma" w:cs="Tahoma"/>
          <w:b/>
          <w:bCs/>
          <w:lang w:val="en"/>
        </w:rPr>
        <w:tab/>
        <w:t>COMPLY</w:t>
      </w:r>
    </w:p>
    <w:p w:rsidR="00F9428C" w:rsidRDefault="00F9428C"/>
    <w:tbl>
      <w:tblPr>
        <w:tblStyle w:val="TableGrid"/>
        <w:tblW w:w="0" w:type="auto"/>
        <w:tblLook w:val="04A0" w:firstRow="1" w:lastRow="0" w:firstColumn="1" w:lastColumn="0" w:noHBand="0" w:noVBand="1"/>
      </w:tblPr>
      <w:tblGrid>
        <w:gridCol w:w="7578"/>
        <w:gridCol w:w="999"/>
        <w:gridCol w:w="999"/>
      </w:tblGrid>
      <w:tr w:rsidR="003C7BE2" w:rsidTr="00BE10EC">
        <w:tc>
          <w:tcPr>
            <w:tcW w:w="7578" w:type="dxa"/>
          </w:tcPr>
          <w:p w:rsidR="003C7BE2" w:rsidRDefault="003C7BE2" w:rsidP="003C7BE2">
            <w:pPr>
              <w:widowControl w:val="0"/>
              <w:rPr>
                <w:rFonts w:ascii="Tahoma" w:hAnsi="Tahoma" w:cs="Tahoma"/>
                <w:b/>
                <w:bCs/>
              </w:rPr>
            </w:pPr>
            <w:r>
              <w:rPr>
                <w:rFonts w:ascii="Tahoma" w:hAnsi="Tahoma" w:cs="Tahoma"/>
                <w:b/>
                <w:bCs/>
              </w:rPr>
              <w:t>GENERAL CONSTRUCTION:</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p>
          <w:p w:rsidR="003C7BE2" w:rsidRDefault="003C7BE2" w:rsidP="003C7BE2">
            <w:pPr>
              <w:widowControl w:val="0"/>
              <w:jc w:val="both"/>
              <w:rPr>
                <w:rFonts w:ascii="Tahoma" w:hAnsi="Tahoma" w:cs="Tahoma"/>
                <w:bCs/>
              </w:rPr>
            </w:pPr>
            <w:r>
              <w:rPr>
                <w:rFonts w:ascii="Tahoma" w:hAnsi="Tahoma" w:cs="Tahoma"/>
                <w:bCs/>
              </w:rPr>
              <w:t>The unit shall be all welded construction for maximum strength. Components that m</w:t>
            </w:r>
            <w:r w:rsidR="00696237">
              <w:rPr>
                <w:rFonts w:ascii="Tahoma" w:hAnsi="Tahoma" w:cs="Tahoma"/>
                <w:bCs/>
              </w:rPr>
              <w:t>a</w:t>
            </w:r>
            <w:r>
              <w:rPr>
                <w:rFonts w:ascii="Tahoma" w:hAnsi="Tahoma" w:cs="Tahoma"/>
                <w:bCs/>
              </w:rPr>
              <w:t>y need to be removed for service or replacement shall be installed with rust resistant plated hardware. All permanent electrical connections are to be soldered and then protected with heat-shrink tubing to provide trouble-free service. All other connectors are to be treated with dielectric grease compound to protect against moisture and corrosion damage.</w:t>
            </w:r>
          </w:p>
          <w:p w:rsidR="003C7BE2" w:rsidRPr="003C7BE2" w:rsidRDefault="003C7BE2" w:rsidP="003C7BE2">
            <w:pPr>
              <w:widowControl w:val="0"/>
              <w:jc w:val="both"/>
              <w:rPr>
                <w:rFonts w:ascii="Tahoma" w:hAnsi="Tahoma" w:cs="Tahoma"/>
                <w:bCs/>
              </w:rPr>
            </w:pPr>
            <w:r>
              <w:rPr>
                <w:rFonts w:ascii="Tahoma" w:hAnsi="Tahoma" w:cs="Tahoma"/>
                <w:bCs/>
              </w:rPr>
              <w:tab/>
            </w:r>
          </w:p>
        </w:tc>
        <w:tc>
          <w:tcPr>
            <w:tcW w:w="999" w:type="dxa"/>
          </w:tcPr>
          <w:p w:rsidR="003C7BE2" w:rsidRPr="003C7BE2" w:rsidRDefault="003C7BE2" w:rsidP="003F2D31">
            <w:pPr>
              <w:widowControl w:val="0"/>
              <w:jc w:val="center"/>
              <w:rPr>
                <w:rFonts w:ascii="Tahoma" w:hAnsi="Tahoma" w:cs="Tahoma"/>
                <w:b/>
                <w:bCs/>
                <w:u w:val="single"/>
              </w:rPr>
            </w:pPr>
            <w:r>
              <w:rPr>
                <w:rFonts w:ascii="Tahoma" w:hAnsi="Tahoma" w:cs="Tahoma"/>
                <w:b/>
                <w:bCs/>
                <w:u w:val="single"/>
              </w:rPr>
              <w:t>YES</w:t>
            </w:r>
          </w:p>
          <w:p w:rsidR="003C7BE2" w:rsidRDefault="003C7BE2" w:rsidP="003F2D31">
            <w:pPr>
              <w:jc w:val="center"/>
            </w:pPr>
          </w:p>
        </w:tc>
        <w:tc>
          <w:tcPr>
            <w:tcW w:w="999" w:type="dxa"/>
          </w:tcPr>
          <w:p w:rsidR="003C7BE2" w:rsidRPr="003B0DB9" w:rsidRDefault="003C7BE2" w:rsidP="003F2D31">
            <w:pPr>
              <w:jc w:val="center"/>
              <w:rPr>
                <w:rFonts w:ascii="Tahoma" w:hAnsi="Tahoma" w:cs="Tahoma"/>
                <w:b/>
                <w:u w:val="single"/>
              </w:rPr>
            </w:pPr>
            <w:r w:rsidRPr="003B0DB9">
              <w:rPr>
                <w:rFonts w:ascii="Tahoma" w:hAnsi="Tahoma" w:cs="Tahoma"/>
                <w:b/>
                <w:u w:val="single"/>
              </w:rPr>
              <w:t>NO</w:t>
            </w:r>
          </w:p>
        </w:tc>
      </w:tr>
      <w:tr w:rsidR="003C7BE2" w:rsidTr="00BE10EC">
        <w:tc>
          <w:tcPr>
            <w:tcW w:w="7578" w:type="dxa"/>
          </w:tcPr>
          <w:p w:rsidR="003C7BE2" w:rsidRDefault="003C7BE2" w:rsidP="003C7BE2">
            <w:pPr>
              <w:jc w:val="both"/>
              <w:rPr>
                <w:rFonts w:ascii="Tahoma" w:hAnsi="Tahoma" w:cs="Tahoma"/>
                <w:b/>
              </w:rPr>
            </w:pPr>
            <w:r>
              <w:rPr>
                <w:rFonts w:ascii="Tahoma" w:hAnsi="Tahoma" w:cs="Tahoma"/>
                <w:b/>
              </w:rPr>
              <w:t>TANK:</w:t>
            </w:r>
          </w:p>
          <w:p w:rsidR="003C7BE2" w:rsidRDefault="003C7BE2" w:rsidP="003C7BE2">
            <w:pPr>
              <w:jc w:val="both"/>
              <w:rPr>
                <w:rFonts w:ascii="Tahoma" w:hAnsi="Tahoma" w:cs="Tahoma"/>
              </w:rPr>
            </w:pPr>
            <w:r>
              <w:rPr>
                <w:rFonts w:ascii="Tahoma" w:hAnsi="Tahoma" w:cs="Tahoma"/>
              </w:rPr>
              <w:t xml:space="preserve">The unit’s </w:t>
            </w:r>
            <w:r w:rsidR="00696237">
              <w:rPr>
                <w:rFonts w:ascii="Tahoma" w:hAnsi="Tahoma" w:cs="Tahoma"/>
              </w:rPr>
              <w:t>f</w:t>
            </w:r>
            <w:r>
              <w:rPr>
                <w:rFonts w:ascii="Tahoma" w:hAnsi="Tahoma" w:cs="Tahoma"/>
              </w:rPr>
              <w:t xml:space="preserve">rame shall be two (2) 2”x 2” frames with adjustable hooks to attach the unit to the tailgate of a dump truck. </w:t>
            </w:r>
            <w:r>
              <w:rPr>
                <w:rFonts w:ascii="Tahoma" w:hAnsi="Tahoma" w:cs="Tahoma"/>
              </w:rPr>
              <w:tab/>
            </w:r>
          </w:p>
          <w:p w:rsidR="003C7BE2" w:rsidRPr="003C7BE2" w:rsidRDefault="003C7BE2" w:rsidP="003C7BE2">
            <w:pPr>
              <w:jc w:val="both"/>
              <w:rPr>
                <w:rFonts w:ascii="Tahoma" w:hAnsi="Tahoma" w:cs="Tahoma"/>
              </w:rPr>
            </w:pPr>
          </w:p>
        </w:tc>
        <w:tc>
          <w:tcPr>
            <w:tcW w:w="999" w:type="dxa"/>
          </w:tcPr>
          <w:p w:rsidR="003C7BE2" w:rsidRDefault="003C7BE2"/>
        </w:tc>
        <w:tc>
          <w:tcPr>
            <w:tcW w:w="999" w:type="dxa"/>
          </w:tcPr>
          <w:p w:rsidR="003C7BE2" w:rsidRDefault="003C7BE2"/>
        </w:tc>
      </w:tr>
      <w:tr w:rsidR="003C7BE2" w:rsidTr="00BE10EC">
        <w:tc>
          <w:tcPr>
            <w:tcW w:w="7578" w:type="dxa"/>
          </w:tcPr>
          <w:p w:rsidR="003C7BE2" w:rsidRDefault="003C7BE2" w:rsidP="003C7BE2">
            <w:pPr>
              <w:jc w:val="both"/>
              <w:rPr>
                <w:rFonts w:ascii="Tahoma" w:hAnsi="Tahoma" w:cs="Tahoma"/>
              </w:rPr>
            </w:pPr>
            <w:r>
              <w:rPr>
                <w:rFonts w:ascii="Tahoma" w:hAnsi="Tahoma" w:cs="Tahoma"/>
              </w:rPr>
              <w:t>The frame shall have four (4) adjustable legs with pins to adjust the unit height for different truck heights.</w:t>
            </w:r>
            <w:r w:rsidR="00407348">
              <w:rPr>
                <w:rFonts w:ascii="Tahoma" w:hAnsi="Tahoma" w:cs="Tahoma"/>
              </w:rPr>
              <w:t xml:space="preserve"> They shall be capable of being pinned in the “up” position for road clearance. </w:t>
            </w:r>
          </w:p>
          <w:p w:rsidR="003C7BE2" w:rsidRPr="003C7BE2" w:rsidRDefault="003C7BE2" w:rsidP="003C7BE2">
            <w:pPr>
              <w:jc w:val="both"/>
              <w:rPr>
                <w:rFonts w:ascii="Tahoma" w:hAnsi="Tahoma" w:cs="Tahoma"/>
              </w:rPr>
            </w:pPr>
          </w:p>
        </w:tc>
        <w:tc>
          <w:tcPr>
            <w:tcW w:w="999" w:type="dxa"/>
          </w:tcPr>
          <w:p w:rsidR="003C7BE2" w:rsidRDefault="003C7BE2"/>
        </w:tc>
        <w:tc>
          <w:tcPr>
            <w:tcW w:w="999" w:type="dxa"/>
          </w:tcPr>
          <w:p w:rsidR="003C7BE2" w:rsidRDefault="003C7BE2"/>
        </w:tc>
      </w:tr>
      <w:tr w:rsidR="003C7BE2" w:rsidTr="00BE10EC">
        <w:tc>
          <w:tcPr>
            <w:tcW w:w="7578" w:type="dxa"/>
          </w:tcPr>
          <w:p w:rsidR="003C7BE2" w:rsidRDefault="003C7BE2" w:rsidP="003C7BE2">
            <w:pPr>
              <w:jc w:val="both"/>
              <w:rPr>
                <w:rFonts w:ascii="Tahoma" w:hAnsi="Tahoma" w:cs="Tahoma"/>
              </w:rPr>
            </w:pPr>
            <w:r>
              <w:rPr>
                <w:rFonts w:ascii="Tahoma" w:hAnsi="Tahoma" w:cs="Tahoma"/>
              </w:rPr>
              <w:t>The hopper shall have a capacity of four (4) cubic feet.</w:t>
            </w:r>
          </w:p>
          <w:p w:rsidR="003C7BE2" w:rsidRDefault="003C7BE2" w:rsidP="003C7BE2">
            <w:pPr>
              <w:jc w:val="both"/>
            </w:pPr>
          </w:p>
        </w:tc>
        <w:tc>
          <w:tcPr>
            <w:tcW w:w="999" w:type="dxa"/>
          </w:tcPr>
          <w:p w:rsidR="003C7BE2" w:rsidRDefault="003C7BE2"/>
        </w:tc>
        <w:tc>
          <w:tcPr>
            <w:tcW w:w="999" w:type="dxa"/>
          </w:tcPr>
          <w:p w:rsidR="003C7BE2" w:rsidRDefault="003C7BE2"/>
        </w:tc>
      </w:tr>
      <w:tr w:rsidR="003F2D31" w:rsidTr="00BE10EC">
        <w:tc>
          <w:tcPr>
            <w:tcW w:w="7578" w:type="dxa"/>
          </w:tcPr>
          <w:p w:rsidR="003F2D31" w:rsidRDefault="003F2D31" w:rsidP="003C7BE2">
            <w:pPr>
              <w:jc w:val="both"/>
              <w:rPr>
                <w:rFonts w:ascii="Tahoma" w:hAnsi="Tahoma" w:cs="Tahoma"/>
              </w:rPr>
            </w:pPr>
            <w:r>
              <w:rPr>
                <w:rFonts w:ascii="Tahoma" w:hAnsi="Tahoma" w:cs="Tahoma"/>
              </w:rPr>
              <w:t xml:space="preserve">Shall have dimensions of 76”x 41”x 86” (LxWxH) and weigh no more than 1600# empty. </w:t>
            </w:r>
          </w:p>
          <w:p w:rsidR="003F2D31" w:rsidRDefault="003F2D31" w:rsidP="003C7BE2">
            <w:pPr>
              <w:jc w:val="both"/>
              <w:rPr>
                <w:rFonts w:ascii="Tahoma" w:hAnsi="Tahoma" w:cs="Tahoma"/>
              </w:rPr>
            </w:pPr>
          </w:p>
        </w:tc>
        <w:tc>
          <w:tcPr>
            <w:tcW w:w="999" w:type="dxa"/>
          </w:tcPr>
          <w:p w:rsidR="003F2D31" w:rsidRDefault="003F2D31"/>
        </w:tc>
        <w:tc>
          <w:tcPr>
            <w:tcW w:w="999" w:type="dxa"/>
          </w:tcPr>
          <w:p w:rsidR="003F2D31" w:rsidRDefault="003F2D31"/>
        </w:tc>
      </w:tr>
      <w:tr w:rsidR="003C7BE2" w:rsidTr="00BE10EC">
        <w:tc>
          <w:tcPr>
            <w:tcW w:w="7578" w:type="dxa"/>
          </w:tcPr>
          <w:p w:rsidR="003C7BE2" w:rsidRDefault="003C7BE2" w:rsidP="003C7BE2">
            <w:pPr>
              <w:jc w:val="both"/>
              <w:rPr>
                <w:rFonts w:ascii="Tahoma" w:hAnsi="Tahoma" w:cs="Tahoma"/>
              </w:rPr>
            </w:pPr>
            <w:r>
              <w:rPr>
                <w:rFonts w:ascii="Tahoma" w:hAnsi="Tahoma" w:cs="Tahoma"/>
              </w:rPr>
              <w:t>Shall have 2” ceramic insulation and a 16 gauge steel insulation jacket.</w:t>
            </w:r>
          </w:p>
          <w:p w:rsidR="003C7BE2" w:rsidRDefault="003C7BE2" w:rsidP="003C7BE2">
            <w:pPr>
              <w:jc w:val="both"/>
            </w:pPr>
          </w:p>
        </w:tc>
        <w:tc>
          <w:tcPr>
            <w:tcW w:w="999" w:type="dxa"/>
          </w:tcPr>
          <w:p w:rsidR="003C7BE2" w:rsidRDefault="003C7BE2"/>
        </w:tc>
        <w:tc>
          <w:tcPr>
            <w:tcW w:w="999" w:type="dxa"/>
          </w:tcPr>
          <w:p w:rsidR="003C7BE2" w:rsidRDefault="003C7BE2"/>
        </w:tc>
      </w:tr>
      <w:tr w:rsidR="003C7BE2" w:rsidTr="00BE10EC">
        <w:tc>
          <w:tcPr>
            <w:tcW w:w="7578" w:type="dxa"/>
          </w:tcPr>
          <w:p w:rsidR="003C7BE2" w:rsidRDefault="003C7BE2" w:rsidP="003C7BE2">
            <w:pPr>
              <w:jc w:val="both"/>
              <w:rPr>
                <w:rFonts w:ascii="Tahoma" w:hAnsi="Tahoma" w:cs="Tahoma"/>
              </w:rPr>
            </w:pPr>
            <w:r>
              <w:rPr>
                <w:rFonts w:ascii="Tahoma" w:hAnsi="Tahoma" w:cs="Tahoma"/>
              </w:rPr>
              <w:t>The mixing chamber shall be a pugmill recycler capable of recycling asphalt millings and chunk asphalt in less than 15 minutes.</w:t>
            </w:r>
          </w:p>
          <w:p w:rsidR="003C7BE2" w:rsidRPr="003C7BE2" w:rsidRDefault="003C7BE2" w:rsidP="003C7BE2">
            <w:pPr>
              <w:jc w:val="both"/>
              <w:rPr>
                <w:rFonts w:ascii="Tahoma" w:hAnsi="Tahoma" w:cs="Tahoma"/>
              </w:rPr>
            </w:pPr>
          </w:p>
        </w:tc>
        <w:tc>
          <w:tcPr>
            <w:tcW w:w="999" w:type="dxa"/>
          </w:tcPr>
          <w:p w:rsidR="003C7BE2" w:rsidRDefault="003C7BE2"/>
        </w:tc>
        <w:tc>
          <w:tcPr>
            <w:tcW w:w="999" w:type="dxa"/>
          </w:tcPr>
          <w:p w:rsidR="003C7BE2" w:rsidRDefault="003C7BE2"/>
        </w:tc>
      </w:tr>
      <w:tr w:rsidR="003C7BE2" w:rsidTr="00BE10EC">
        <w:tc>
          <w:tcPr>
            <w:tcW w:w="7578" w:type="dxa"/>
          </w:tcPr>
          <w:p w:rsidR="003C7BE2" w:rsidRDefault="003C7BE2" w:rsidP="003C7BE2">
            <w:pPr>
              <w:jc w:val="both"/>
              <w:rPr>
                <w:rFonts w:ascii="Tahoma" w:hAnsi="Tahoma" w:cs="Tahoma"/>
              </w:rPr>
            </w:pPr>
            <w:r>
              <w:rPr>
                <w:rFonts w:ascii="Tahoma" w:hAnsi="Tahoma" w:cs="Tahoma"/>
              </w:rPr>
              <w:t>The mixing chamber is constructed of ¼” AR400 steel with a replaceable liner.</w:t>
            </w:r>
          </w:p>
          <w:p w:rsidR="003C7BE2" w:rsidRPr="003C7BE2" w:rsidRDefault="003C7BE2" w:rsidP="003C7BE2">
            <w:pPr>
              <w:jc w:val="both"/>
              <w:rPr>
                <w:rFonts w:ascii="Tahoma" w:hAnsi="Tahoma" w:cs="Tahoma"/>
              </w:rPr>
            </w:pPr>
          </w:p>
        </w:tc>
        <w:tc>
          <w:tcPr>
            <w:tcW w:w="999" w:type="dxa"/>
          </w:tcPr>
          <w:p w:rsidR="003C7BE2" w:rsidRDefault="003C7BE2"/>
        </w:tc>
        <w:tc>
          <w:tcPr>
            <w:tcW w:w="999" w:type="dxa"/>
          </w:tcPr>
          <w:p w:rsidR="003C7BE2" w:rsidRDefault="003C7BE2"/>
        </w:tc>
      </w:tr>
      <w:tr w:rsidR="003C7BE2" w:rsidTr="00BE10EC">
        <w:tc>
          <w:tcPr>
            <w:tcW w:w="7578" w:type="dxa"/>
          </w:tcPr>
          <w:p w:rsidR="003C7BE2" w:rsidRDefault="003C7BE2" w:rsidP="003C7BE2">
            <w:pPr>
              <w:jc w:val="both"/>
              <w:rPr>
                <w:rFonts w:ascii="Tahoma" w:hAnsi="Tahoma" w:cs="Tahoma"/>
              </w:rPr>
            </w:pPr>
            <w:r>
              <w:rPr>
                <w:rFonts w:ascii="Tahoma" w:hAnsi="Tahoma" w:cs="Tahoma"/>
              </w:rPr>
              <w:t>The mounting system is to include tailgate hooks for mounting and shall have provisions for chain downs.</w:t>
            </w:r>
          </w:p>
          <w:p w:rsidR="003C7BE2" w:rsidRPr="003C7BE2" w:rsidRDefault="003C7BE2" w:rsidP="003C7BE2">
            <w:pPr>
              <w:jc w:val="both"/>
              <w:rPr>
                <w:rFonts w:ascii="Tahoma" w:hAnsi="Tahoma" w:cs="Tahoma"/>
              </w:rPr>
            </w:pPr>
            <w:r>
              <w:rPr>
                <w:rFonts w:ascii="Tahoma" w:hAnsi="Tahoma" w:cs="Tahoma"/>
              </w:rPr>
              <w:tab/>
            </w:r>
          </w:p>
        </w:tc>
        <w:tc>
          <w:tcPr>
            <w:tcW w:w="999" w:type="dxa"/>
          </w:tcPr>
          <w:p w:rsidR="003C7BE2" w:rsidRDefault="003C7BE2"/>
        </w:tc>
        <w:tc>
          <w:tcPr>
            <w:tcW w:w="999" w:type="dxa"/>
          </w:tcPr>
          <w:p w:rsidR="003C7BE2" w:rsidRDefault="003C7BE2"/>
        </w:tc>
      </w:tr>
      <w:tr w:rsidR="003C7BE2" w:rsidTr="00BE10EC">
        <w:tc>
          <w:tcPr>
            <w:tcW w:w="7578" w:type="dxa"/>
          </w:tcPr>
          <w:p w:rsidR="008A00E1" w:rsidRDefault="003C7BE2" w:rsidP="003C7BE2">
            <w:pPr>
              <w:jc w:val="both"/>
              <w:rPr>
                <w:rFonts w:ascii="Tahoma" w:hAnsi="Tahoma" w:cs="Tahoma"/>
                <w:b/>
              </w:rPr>
            </w:pPr>
            <w:r>
              <w:rPr>
                <w:rFonts w:ascii="Tahoma" w:hAnsi="Tahoma" w:cs="Tahoma"/>
                <w:b/>
              </w:rPr>
              <w:t>SHOVEL PLATFORM:</w:t>
            </w:r>
          </w:p>
          <w:p w:rsidR="003C7BE2" w:rsidRDefault="003C7BE2" w:rsidP="003C7BE2">
            <w:pPr>
              <w:jc w:val="both"/>
              <w:rPr>
                <w:rFonts w:ascii="Tahoma" w:hAnsi="Tahoma" w:cs="Tahoma"/>
              </w:rPr>
            </w:pPr>
            <w:r>
              <w:rPr>
                <w:rFonts w:ascii="Tahoma" w:hAnsi="Tahoma" w:cs="Tahoma"/>
              </w:rPr>
              <w:t xml:space="preserve">The material shall </w:t>
            </w:r>
            <w:r w:rsidR="00407348">
              <w:rPr>
                <w:rFonts w:ascii="Tahoma" w:hAnsi="Tahoma" w:cs="Tahoma"/>
              </w:rPr>
              <w:t xml:space="preserve">be </w:t>
            </w:r>
            <w:r>
              <w:rPr>
                <w:rFonts w:ascii="Tahoma" w:hAnsi="Tahoma" w:cs="Tahoma"/>
              </w:rPr>
              <w:t>dispense</w:t>
            </w:r>
            <w:r w:rsidR="00407348">
              <w:rPr>
                <w:rFonts w:ascii="Tahoma" w:hAnsi="Tahoma" w:cs="Tahoma"/>
              </w:rPr>
              <w:t>d</w:t>
            </w:r>
            <w:r>
              <w:rPr>
                <w:rFonts w:ascii="Tahoma" w:hAnsi="Tahoma" w:cs="Tahoma"/>
              </w:rPr>
              <w:t xml:space="preserve"> onto an attached shoveling platform. </w:t>
            </w:r>
            <w:r w:rsidR="00407348">
              <w:rPr>
                <w:rFonts w:ascii="Tahoma" w:hAnsi="Tahoma" w:cs="Tahoma"/>
              </w:rPr>
              <w:t>The platform</w:t>
            </w:r>
            <w:r>
              <w:rPr>
                <w:rFonts w:ascii="Tahoma" w:hAnsi="Tahoma" w:cs="Tahoma"/>
              </w:rPr>
              <w:t xml:space="preserve"> shall be </w:t>
            </w:r>
            <w:r w:rsidR="00407348">
              <w:rPr>
                <w:rFonts w:ascii="Tahoma" w:hAnsi="Tahoma" w:cs="Tahoma"/>
              </w:rPr>
              <w:t>removable</w:t>
            </w:r>
            <w:r>
              <w:rPr>
                <w:rFonts w:ascii="Tahoma" w:hAnsi="Tahoma" w:cs="Tahoma"/>
              </w:rPr>
              <w:t xml:space="preserve"> to dispense material directly onto </w:t>
            </w:r>
            <w:r>
              <w:rPr>
                <w:rFonts w:ascii="Tahoma" w:hAnsi="Tahoma" w:cs="Tahoma"/>
              </w:rPr>
              <w:lastRenderedPageBreak/>
              <w:t>the roadway.</w:t>
            </w:r>
          </w:p>
          <w:p w:rsidR="003F2D31" w:rsidRPr="003C7BE2" w:rsidRDefault="003F2D31" w:rsidP="003C7BE2">
            <w:pPr>
              <w:jc w:val="both"/>
              <w:rPr>
                <w:rFonts w:ascii="Tahoma" w:hAnsi="Tahoma" w:cs="Tahoma"/>
              </w:rPr>
            </w:pPr>
          </w:p>
        </w:tc>
        <w:tc>
          <w:tcPr>
            <w:tcW w:w="999" w:type="dxa"/>
          </w:tcPr>
          <w:p w:rsidR="003C7BE2" w:rsidRDefault="003C7BE2"/>
        </w:tc>
        <w:tc>
          <w:tcPr>
            <w:tcW w:w="999" w:type="dxa"/>
          </w:tcPr>
          <w:p w:rsidR="003C7BE2" w:rsidRDefault="003C7BE2"/>
        </w:tc>
      </w:tr>
      <w:tr w:rsidR="003C7BE2" w:rsidTr="00BE10EC">
        <w:tc>
          <w:tcPr>
            <w:tcW w:w="7578" w:type="dxa"/>
          </w:tcPr>
          <w:p w:rsidR="008A00E1" w:rsidRDefault="003C7BE2" w:rsidP="003C7BE2">
            <w:pPr>
              <w:jc w:val="both"/>
              <w:rPr>
                <w:rFonts w:ascii="Tahoma" w:hAnsi="Tahoma" w:cs="Tahoma"/>
                <w:b/>
              </w:rPr>
            </w:pPr>
            <w:r>
              <w:rPr>
                <w:rFonts w:ascii="Tahoma" w:hAnsi="Tahoma" w:cs="Tahoma"/>
                <w:b/>
              </w:rPr>
              <w:lastRenderedPageBreak/>
              <w:t>HEATING SYSTEM:</w:t>
            </w:r>
          </w:p>
          <w:p w:rsidR="003C7BE2" w:rsidRDefault="003C7BE2" w:rsidP="003C7BE2">
            <w:pPr>
              <w:jc w:val="both"/>
              <w:rPr>
                <w:rFonts w:ascii="Tahoma" w:hAnsi="Tahoma" w:cs="Tahoma"/>
              </w:rPr>
            </w:pPr>
            <w:r>
              <w:rPr>
                <w:rFonts w:ascii="Tahoma" w:hAnsi="Tahoma" w:cs="Tahoma"/>
              </w:rPr>
              <w:t>Shall be diesel fired with a fire box constructed of 3/16” steel.</w:t>
            </w:r>
          </w:p>
          <w:p w:rsidR="008A00E1" w:rsidRDefault="008A00E1" w:rsidP="003C7BE2">
            <w:pPr>
              <w:jc w:val="both"/>
            </w:pPr>
          </w:p>
        </w:tc>
        <w:tc>
          <w:tcPr>
            <w:tcW w:w="999" w:type="dxa"/>
          </w:tcPr>
          <w:p w:rsidR="003C7BE2" w:rsidRDefault="003C7BE2"/>
        </w:tc>
        <w:tc>
          <w:tcPr>
            <w:tcW w:w="999" w:type="dxa"/>
          </w:tcPr>
          <w:p w:rsidR="003C7BE2" w:rsidRDefault="003C7BE2"/>
        </w:tc>
      </w:tr>
      <w:tr w:rsidR="003C7BE2" w:rsidTr="00BE10EC">
        <w:tc>
          <w:tcPr>
            <w:tcW w:w="7578" w:type="dxa"/>
          </w:tcPr>
          <w:p w:rsidR="003C7BE2" w:rsidRDefault="003C7BE2" w:rsidP="003C7BE2">
            <w:pPr>
              <w:jc w:val="both"/>
              <w:rPr>
                <w:rFonts w:ascii="Tahoma" w:hAnsi="Tahoma" w:cs="Tahoma"/>
              </w:rPr>
            </w:pPr>
            <w:r>
              <w:rPr>
                <w:rFonts w:ascii="Tahoma" w:hAnsi="Tahoma" w:cs="Tahoma"/>
              </w:rPr>
              <w:t>Shall be designed so as no flame will come in contact with any material.</w:t>
            </w:r>
          </w:p>
          <w:p w:rsidR="008A00E1" w:rsidRDefault="008A00E1" w:rsidP="003C7BE2">
            <w:pPr>
              <w:jc w:val="both"/>
            </w:pPr>
          </w:p>
        </w:tc>
        <w:tc>
          <w:tcPr>
            <w:tcW w:w="999" w:type="dxa"/>
          </w:tcPr>
          <w:p w:rsidR="003C7BE2" w:rsidRDefault="003C7BE2"/>
        </w:tc>
        <w:tc>
          <w:tcPr>
            <w:tcW w:w="999" w:type="dxa"/>
          </w:tcPr>
          <w:p w:rsidR="003C7BE2" w:rsidRDefault="003C7BE2"/>
        </w:tc>
      </w:tr>
      <w:tr w:rsidR="003C7BE2" w:rsidTr="00BE10EC">
        <w:tc>
          <w:tcPr>
            <w:tcW w:w="7578" w:type="dxa"/>
          </w:tcPr>
          <w:p w:rsidR="003C7BE2" w:rsidRDefault="003C7BE2" w:rsidP="003C7BE2">
            <w:pPr>
              <w:jc w:val="both"/>
              <w:rPr>
                <w:rFonts w:ascii="Tahoma" w:hAnsi="Tahoma" w:cs="Tahoma"/>
              </w:rPr>
            </w:pPr>
            <w:r>
              <w:rPr>
                <w:rFonts w:ascii="Tahoma" w:hAnsi="Tahoma" w:cs="Tahoma"/>
              </w:rPr>
              <w:t xml:space="preserve">Diesel burner to be Beckett forced air diesel fuel burner with an operating output of up to 125,000 BTU. The burner </w:t>
            </w:r>
            <w:r w:rsidR="00407348">
              <w:rPr>
                <w:rFonts w:ascii="Tahoma" w:hAnsi="Tahoma" w:cs="Tahoma"/>
              </w:rPr>
              <w:t>shall be</w:t>
            </w:r>
            <w:r>
              <w:rPr>
                <w:rFonts w:ascii="Tahoma" w:hAnsi="Tahoma" w:cs="Tahoma"/>
              </w:rPr>
              <w:t xml:space="preserve"> completely </w:t>
            </w:r>
            <w:proofErr w:type="spellStart"/>
            <w:proofErr w:type="gramStart"/>
            <w:r>
              <w:rPr>
                <w:rFonts w:ascii="Tahoma" w:hAnsi="Tahoma" w:cs="Tahoma"/>
              </w:rPr>
              <w:t>self</w:t>
            </w:r>
            <w:proofErr w:type="gramEnd"/>
            <w:r>
              <w:rPr>
                <w:rFonts w:ascii="Tahoma" w:hAnsi="Tahoma" w:cs="Tahoma"/>
              </w:rPr>
              <w:t xml:space="preserve"> contained</w:t>
            </w:r>
            <w:proofErr w:type="spellEnd"/>
            <w:r>
              <w:rPr>
                <w:rFonts w:ascii="Tahoma" w:hAnsi="Tahoma" w:cs="Tahoma"/>
              </w:rPr>
              <w:t xml:space="preserve"> with automatic ignition and safety shut off circuitry to stop the fuel flow if the flame goes out. The burner </w:t>
            </w:r>
            <w:r w:rsidR="00407348">
              <w:rPr>
                <w:rFonts w:ascii="Tahoma" w:hAnsi="Tahoma" w:cs="Tahoma"/>
              </w:rPr>
              <w:t>shall be</w:t>
            </w:r>
            <w:r>
              <w:rPr>
                <w:rFonts w:ascii="Tahoma" w:hAnsi="Tahoma" w:cs="Tahoma"/>
              </w:rPr>
              <w:t xml:space="preserve"> designed to operate on 12 volt DC power without the need for additional adaptors or apparatus. The heating system shall operate on either #1 or #2 diesel fuel. Fuel is supplied from a 30 gallon fuel tank.</w:t>
            </w:r>
          </w:p>
          <w:p w:rsidR="008A00E1" w:rsidRPr="003C7BE2" w:rsidRDefault="008A00E1" w:rsidP="003C7BE2">
            <w:pPr>
              <w:jc w:val="both"/>
              <w:rPr>
                <w:rFonts w:ascii="Tahoma" w:hAnsi="Tahoma" w:cs="Tahoma"/>
              </w:rPr>
            </w:pPr>
          </w:p>
        </w:tc>
        <w:tc>
          <w:tcPr>
            <w:tcW w:w="999" w:type="dxa"/>
          </w:tcPr>
          <w:p w:rsidR="003C7BE2" w:rsidRDefault="003C7BE2"/>
        </w:tc>
        <w:tc>
          <w:tcPr>
            <w:tcW w:w="999" w:type="dxa"/>
          </w:tcPr>
          <w:p w:rsidR="003C7BE2" w:rsidRDefault="003C7BE2"/>
        </w:tc>
      </w:tr>
      <w:tr w:rsidR="003C7BE2" w:rsidTr="00BE10EC">
        <w:tc>
          <w:tcPr>
            <w:tcW w:w="7578" w:type="dxa"/>
          </w:tcPr>
          <w:p w:rsidR="003C7BE2" w:rsidRDefault="003C7BE2" w:rsidP="003C7BE2">
            <w:pPr>
              <w:jc w:val="both"/>
              <w:rPr>
                <w:rFonts w:ascii="Tahoma" w:hAnsi="Tahoma" w:cs="Tahoma"/>
              </w:rPr>
            </w:pPr>
            <w:r>
              <w:rPr>
                <w:rFonts w:ascii="Tahoma" w:hAnsi="Tahoma" w:cs="Tahoma"/>
              </w:rPr>
              <w:t xml:space="preserve">Hydraulic drive mixer shall be driven from a hydraulic motor that shall be powered by the truck’s hydraulic system. The mixer shall have a hydraulic flow control valve to operate the mixer in the mix and discharge mode (forward/reverse). The </w:t>
            </w:r>
            <w:proofErr w:type="spellStart"/>
            <w:r>
              <w:rPr>
                <w:rFonts w:ascii="Tahoma" w:hAnsi="Tahoma" w:cs="Tahoma"/>
              </w:rPr>
              <w:t>pugmill</w:t>
            </w:r>
            <w:proofErr w:type="spellEnd"/>
            <w:r>
              <w:rPr>
                <w:rFonts w:ascii="Tahoma" w:hAnsi="Tahoma" w:cs="Tahoma"/>
              </w:rPr>
              <w:t xml:space="preserve"> m</w:t>
            </w:r>
            <w:r w:rsidR="00696237">
              <w:rPr>
                <w:rFonts w:ascii="Tahoma" w:hAnsi="Tahoma" w:cs="Tahoma"/>
              </w:rPr>
              <w:t>ixer shall be</w:t>
            </w:r>
            <w:r w:rsidR="00407348">
              <w:rPr>
                <w:rFonts w:ascii="Tahoma" w:hAnsi="Tahoma" w:cs="Tahoma"/>
              </w:rPr>
              <w:t xml:space="preserve"> of</w:t>
            </w:r>
            <w:r w:rsidR="00696237">
              <w:rPr>
                <w:rFonts w:ascii="Tahoma" w:hAnsi="Tahoma" w:cs="Tahoma"/>
              </w:rPr>
              <w:t xml:space="preserve"> replaceable bolt-o</w:t>
            </w:r>
            <w:r>
              <w:rPr>
                <w:rFonts w:ascii="Tahoma" w:hAnsi="Tahoma" w:cs="Tahoma"/>
              </w:rPr>
              <w:t>n design.</w:t>
            </w:r>
          </w:p>
          <w:p w:rsidR="008A00E1" w:rsidRPr="003C7BE2" w:rsidRDefault="008A00E1" w:rsidP="003C7BE2">
            <w:pPr>
              <w:jc w:val="both"/>
              <w:rPr>
                <w:rFonts w:ascii="Tahoma" w:hAnsi="Tahoma" w:cs="Tahoma"/>
              </w:rPr>
            </w:pPr>
          </w:p>
        </w:tc>
        <w:tc>
          <w:tcPr>
            <w:tcW w:w="999" w:type="dxa"/>
          </w:tcPr>
          <w:p w:rsidR="003C7BE2" w:rsidRDefault="003C7BE2"/>
        </w:tc>
        <w:tc>
          <w:tcPr>
            <w:tcW w:w="999" w:type="dxa"/>
          </w:tcPr>
          <w:p w:rsidR="003C7BE2" w:rsidRDefault="003C7BE2"/>
        </w:tc>
      </w:tr>
      <w:tr w:rsidR="003C7BE2" w:rsidTr="00BE10EC">
        <w:tc>
          <w:tcPr>
            <w:tcW w:w="7578" w:type="dxa"/>
          </w:tcPr>
          <w:p w:rsidR="003C7BE2" w:rsidRDefault="003C7BE2" w:rsidP="003C7BE2">
            <w:pPr>
              <w:jc w:val="both"/>
              <w:rPr>
                <w:rFonts w:ascii="Tahoma" w:hAnsi="Tahoma" w:cs="Tahoma"/>
              </w:rPr>
            </w:pPr>
            <w:r>
              <w:rPr>
                <w:rFonts w:ascii="Tahoma" w:hAnsi="Tahoma" w:cs="Tahoma"/>
              </w:rPr>
              <w:t>Burner timer shall aid in the production of recycled materials. The timer shall be resettable and adjustable in seconds and minutes. The burner will shut off once the timer has reached the set time</w:t>
            </w:r>
            <w:r w:rsidR="00407348">
              <w:rPr>
                <w:rFonts w:ascii="Tahoma" w:hAnsi="Tahoma" w:cs="Tahoma"/>
              </w:rPr>
              <w:t>,</w:t>
            </w:r>
            <w:r>
              <w:rPr>
                <w:rFonts w:ascii="Tahoma" w:hAnsi="Tahoma" w:cs="Tahoma"/>
              </w:rPr>
              <w:t xml:space="preserve"> preventing over-heating of material.</w:t>
            </w:r>
            <w:r>
              <w:rPr>
                <w:rFonts w:ascii="Tahoma" w:hAnsi="Tahoma" w:cs="Tahoma"/>
              </w:rPr>
              <w:tab/>
            </w:r>
          </w:p>
          <w:p w:rsidR="008A00E1" w:rsidRPr="003C7BE2" w:rsidRDefault="008A00E1" w:rsidP="003C7BE2">
            <w:pPr>
              <w:jc w:val="both"/>
              <w:rPr>
                <w:rFonts w:ascii="Tahoma" w:hAnsi="Tahoma" w:cs="Tahoma"/>
              </w:rPr>
            </w:pPr>
          </w:p>
        </w:tc>
        <w:tc>
          <w:tcPr>
            <w:tcW w:w="999" w:type="dxa"/>
          </w:tcPr>
          <w:p w:rsidR="003C7BE2" w:rsidRDefault="003C7BE2"/>
        </w:tc>
        <w:tc>
          <w:tcPr>
            <w:tcW w:w="999" w:type="dxa"/>
          </w:tcPr>
          <w:p w:rsidR="003C7BE2" w:rsidRDefault="003C7BE2"/>
        </w:tc>
      </w:tr>
      <w:tr w:rsidR="003C7BE2" w:rsidTr="00BE10EC">
        <w:tc>
          <w:tcPr>
            <w:tcW w:w="7578" w:type="dxa"/>
          </w:tcPr>
          <w:p w:rsidR="003C7BE2" w:rsidRDefault="003C7BE2" w:rsidP="003C7BE2">
            <w:pPr>
              <w:jc w:val="both"/>
              <w:rPr>
                <w:rFonts w:ascii="Tahoma" w:hAnsi="Tahoma" w:cs="Tahoma"/>
              </w:rPr>
            </w:pPr>
            <w:r>
              <w:rPr>
                <w:rFonts w:ascii="Tahoma" w:hAnsi="Tahoma" w:cs="Tahoma"/>
              </w:rPr>
              <w:t>Shall be insulated with 1 ½” of refractory type insulation.</w:t>
            </w:r>
          </w:p>
          <w:p w:rsidR="008A00E1" w:rsidRDefault="008A00E1" w:rsidP="003C7BE2">
            <w:pPr>
              <w:jc w:val="both"/>
            </w:pPr>
          </w:p>
        </w:tc>
        <w:tc>
          <w:tcPr>
            <w:tcW w:w="999" w:type="dxa"/>
          </w:tcPr>
          <w:p w:rsidR="003C7BE2" w:rsidRDefault="003C7BE2"/>
        </w:tc>
        <w:tc>
          <w:tcPr>
            <w:tcW w:w="999" w:type="dxa"/>
          </w:tcPr>
          <w:p w:rsidR="003C7BE2" w:rsidRDefault="003C7BE2"/>
        </w:tc>
      </w:tr>
      <w:tr w:rsidR="004D69E2" w:rsidTr="00BE10EC">
        <w:tc>
          <w:tcPr>
            <w:tcW w:w="7578" w:type="dxa"/>
          </w:tcPr>
          <w:p w:rsidR="004D69E2" w:rsidRDefault="004D69E2" w:rsidP="004D69E2">
            <w:pPr>
              <w:widowControl w:val="0"/>
              <w:jc w:val="both"/>
              <w:rPr>
                <w:rFonts w:ascii="Tahoma" w:hAnsi="Tahoma" w:cs="Tahoma"/>
                <w:b/>
              </w:rPr>
            </w:pPr>
            <w:r>
              <w:rPr>
                <w:rFonts w:ascii="Tahoma" w:hAnsi="Tahoma" w:cs="Tahoma"/>
                <w:b/>
              </w:rPr>
              <w:t>PAINT: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4D69E2" w:rsidRDefault="004D69E2" w:rsidP="004D69E2">
            <w:pPr>
              <w:widowControl w:val="0"/>
              <w:jc w:val="both"/>
              <w:rPr>
                <w:rFonts w:ascii="Tahoma" w:hAnsi="Tahoma" w:cs="Tahoma"/>
              </w:rPr>
            </w:pPr>
            <w:r>
              <w:rPr>
                <w:rFonts w:ascii="Tahoma" w:hAnsi="Tahoma" w:cs="Tahoma"/>
              </w:rPr>
              <w:t xml:space="preserve">Surfaces of the unit will properly prepared and primed per standard </w:t>
            </w:r>
          </w:p>
          <w:p w:rsidR="004D69E2" w:rsidRDefault="004D69E2" w:rsidP="004D69E2">
            <w:pPr>
              <w:jc w:val="both"/>
              <w:rPr>
                <w:rFonts w:ascii="Tahoma" w:hAnsi="Tahoma" w:cs="Tahoma"/>
              </w:rPr>
            </w:pPr>
            <w:r>
              <w:rPr>
                <w:rFonts w:ascii="Tahoma" w:hAnsi="Tahoma" w:cs="Tahoma"/>
              </w:rPr>
              <w:t>industry practices.</w:t>
            </w:r>
          </w:p>
          <w:p w:rsidR="004D69E2" w:rsidRDefault="004D69E2" w:rsidP="003C7BE2">
            <w:pPr>
              <w:jc w:val="both"/>
              <w:rPr>
                <w:rFonts w:ascii="Tahoma" w:hAnsi="Tahoma" w:cs="Tahoma"/>
              </w:rPr>
            </w:pPr>
          </w:p>
        </w:tc>
        <w:tc>
          <w:tcPr>
            <w:tcW w:w="999" w:type="dxa"/>
          </w:tcPr>
          <w:p w:rsidR="004D69E2" w:rsidRDefault="004D69E2"/>
        </w:tc>
        <w:tc>
          <w:tcPr>
            <w:tcW w:w="999" w:type="dxa"/>
          </w:tcPr>
          <w:p w:rsidR="004D69E2" w:rsidRDefault="004D69E2"/>
        </w:tc>
      </w:tr>
      <w:tr w:rsidR="004D69E2" w:rsidTr="00BE10EC">
        <w:tc>
          <w:tcPr>
            <w:tcW w:w="7578" w:type="dxa"/>
          </w:tcPr>
          <w:p w:rsidR="004D69E2" w:rsidRDefault="004D69E2" w:rsidP="004D69E2">
            <w:pPr>
              <w:widowControl w:val="0"/>
              <w:jc w:val="both"/>
              <w:rPr>
                <w:rFonts w:ascii="Tahoma" w:hAnsi="Tahoma" w:cs="Tahoma"/>
                <w:b/>
              </w:rPr>
            </w:pPr>
            <w:r>
              <w:rPr>
                <w:rFonts w:ascii="Tahoma" w:hAnsi="Tahoma" w:cs="Tahoma"/>
                <w:b/>
              </w:rPr>
              <w:t>WARRANTY:</w:t>
            </w:r>
          </w:p>
          <w:p w:rsidR="004D69E2" w:rsidRDefault="004D69E2" w:rsidP="004D69E2">
            <w:pPr>
              <w:widowControl w:val="0"/>
              <w:jc w:val="both"/>
              <w:rPr>
                <w:rFonts w:ascii="Tahoma" w:hAnsi="Tahoma" w:cs="Tahoma"/>
              </w:rPr>
            </w:pPr>
            <w:r>
              <w:rPr>
                <w:rFonts w:ascii="Tahoma" w:hAnsi="Tahoma" w:cs="Tahoma"/>
              </w:rPr>
              <w:t>Shall be one year on parts, materials, and workmanship. Product pumps and hoses that handle heated materials shall have a 12 month pro-rated warranty. Component parts such as engines, hydraulic components, tires, etc., shall be covered by the component manufacturer’s warranty.</w:t>
            </w:r>
          </w:p>
          <w:p w:rsidR="004D69E2" w:rsidRDefault="004D69E2" w:rsidP="003C7BE2">
            <w:pPr>
              <w:jc w:val="both"/>
              <w:rPr>
                <w:rFonts w:ascii="Tahoma" w:hAnsi="Tahoma" w:cs="Tahoma"/>
              </w:rPr>
            </w:pPr>
          </w:p>
        </w:tc>
        <w:tc>
          <w:tcPr>
            <w:tcW w:w="999" w:type="dxa"/>
          </w:tcPr>
          <w:p w:rsidR="004D69E2" w:rsidRDefault="004D69E2"/>
        </w:tc>
        <w:tc>
          <w:tcPr>
            <w:tcW w:w="999" w:type="dxa"/>
          </w:tcPr>
          <w:p w:rsidR="004D69E2" w:rsidRDefault="004D69E2"/>
        </w:tc>
      </w:tr>
      <w:tr w:rsidR="003C7BE2" w:rsidTr="00BE10EC">
        <w:tc>
          <w:tcPr>
            <w:tcW w:w="7578" w:type="dxa"/>
          </w:tcPr>
          <w:p w:rsidR="008A00E1" w:rsidRDefault="008A00E1" w:rsidP="008A00E1">
            <w:pPr>
              <w:rPr>
                <w:rFonts w:ascii="Tahoma" w:hAnsi="Tahoma" w:cs="Tahoma"/>
                <w:b/>
              </w:rPr>
            </w:pPr>
            <w:r>
              <w:rPr>
                <w:rFonts w:ascii="Tahoma" w:hAnsi="Tahoma" w:cs="Tahoma"/>
                <w:b/>
              </w:rPr>
              <w:t>OPTIONAL FEATURES</w:t>
            </w:r>
          </w:p>
          <w:p w:rsidR="003C7BE2" w:rsidRDefault="003C7BE2"/>
        </w:tc>
        <w:tc>
          <w:tcPr>
            <w:tcW w:w="999" w:type="dxa"/>
          </w:tcPr>
          <w:p w:rsidR="003C7BE2" w:rsidRDefault="003C7BE2"/>
        </w:tc>
        <w:tc>
          <w:tcPr>
            <w:tcW w:w="999" w:type="dxa"/>
          </w:tcPr>
          <w:p w:rsidR="003C7BE2" w:rsidRDefault="003C7BE2"/>
        </w:tc>
      </w:tr>
      <w:tr w:rsidR="003C7BE2" w:rsidTr="00BE10EC">
        <w:tc>
          <w:tcPr>
            <w:tcW w:w="7578" w:type="dxa"/>
          </w:tcPr>
          <w:p w:rsidR="00407348" w:rsidRDefault="00407348" w:rsidP="008A00E1">
            <w:pPr>
              <w:rPr>
                <w:rFonts w:ascii="Tahoma" w:hAnsi="Tahoma" w:cs="Tahoma"/>
                <w:b/>
              </w:rPr>
            </w:pPr>
          </w:p>
          <w:p w:rsidR="008A00E1" w:rsidRDefault="008A00E1" w:rsidP="008A00E1">
            <w:pPr>
              <w:rPr>
                <w:rFonts w:ascii="Tahoma" w:hAnsi="Tahoma" w:cs="Tahoma"/>
                <w:b/>
              </w:rPr>
            </w:pPr>
            <w:r>
              <w:rPr>
                <w:rFonts w:ascii="Tahoma" w:hAnsi="Tahoma" w:cs="Tahoma"/>
                <w:b/>
              </w:rPr>
              <w:lastRenderedPageBreak/>
              <w:t>SHOVEL CLEANING COMPARTMENT:</w:t>
            </w:r>
          </w:p>
          <w:p w:rsidR="00BE10EC" w:rsidRDefault="008A00E1" w:rsidP="008A00E1">
            <w:pPr>
              <w:widowControl w:val="0"/>
              <w:rPr>
                <w:rFonts w:ascii="Tahoma" w:hAnsi="Tahoma" w:cs="Tahoma"/>
              </w:rPr>
            </w:pPr>
            <w:r>
              <w:rPr>
                <w:rFonts w:ascii="Tahoma" w:hAnsi="Tahoma" w:cs="Tahoma"/>
              </w:rPr>
              <w:t>Shall be constructed of 12 gauge material with splash guard compartments, drain plug, and rain tight cover. Shall hold (4) four shovels.</w:t>
            </w:r>
          </w:p>
          <w:p w:rsidR="00407348" w:rsidRPr="008A00E1" w:rsidRDefault="00407348" w:rsidP="008A00E1">
            <w:pPr>
              <w:widowControl w:val="0"/>
              <w:rPr>
                <w:rFonts w:ascii="Tahoma" w:hAnsi="Tahoma" w:cs="Tahoma"/>
              </w:rPr>
            </w:pPr>
          </w:p>
        </w:tc>
        <w:tc>
          <w:tcPr>
            <w:tcW w:w="999" w:type="dxa"/>
          </w:tcPr>
          <w:p w:rsidR="003C7BE2" w:rsidRDefault="003C7BE2"/>
        </w:tc>
        <w:tc>
          <w:tcPr>
            <w:tcW w:w="999" w:type="dxa"/>
          </w:tcPr>
          <w:p w:rsidR="003C7BE2" w:rsidRDefault="003C7BE2"/>
        </w:tc>
      </w:tr>
      <w:tr w:rsidR="003C7BE2" w:rsidTr="00BE10EC">
        <w:tc>
          <w:tcPr>
            <w:tcW w:w="7578" w:type="dxa"/>
          </w:tcPr>
          <w:p w:rsidR="008A00E1" w:rsidRDefault="008A00E1" w:rsidP="008A00E1">
            <w:pPr>
              <w:widowControl w:val="0"/>
              <w:rPr>
                <w:rFonts w:ascii="Tahoma" w:hAnsi="Tahoma" w:cs="Tahoma"/>
                <w:b/>
              </w:rPr>
            </w:pPr>
            <w:r>
              <w:rPr>
                <w:rFonts w:ascii="Tahoma" w:hAnsi="Tahoma" w:cs="Tahoma"/>
                <w:b/>
              </w:rPr>
              <w:lastRenderedPageBreak/>
              <w:t>LIGHTS:</w:t>
            </w:r>
          </w:p>
          <w:p w:rsidR="003C7BE2" w:rsidRDefault="008A00E1" w:rsidP="008A00E1">
            <w:pPr>
              <w:rPr>
                <w:rFonts w:ascii="Tahoma" w:hAnsi="Tahoma" w:cs="Tahoma"/>
              </w:rPr>
            </w:pPr>
            <w:r>
              <w:rPr>
                <w:rFonts w:ascii="Tahoma" w:hAnsi="Tahoma" w:cs="Tahoma"/>
              </w:rPr>
              <w:t>2 light system</w:t>
            </w:r>
          </w:p>
          <w:p w:rsidR="00BE10EC" w:rsidRDefault="00BE10EC" w:rsidP="008A00E1"/>
        </w:tc>
        <w:tc>
          <w:tcPr>
            <w:tcW w:w="999" w:type="dxa"/>
          </w:tcPr>
          <w:p w:rsidR="003C7BE2" w:rsidRDefault="003C7BE2"/>
        </w:tc>
        <w:tc>
          <w:tcPr>
            <w:tcW w:w="999" w:type="dxa"/>
          </w:tcPr>
          <w:p w:rsidR="003C7BE2" w:rsidRDefault="003C7BE2"/>
        </w:tc>
      </w:tr>
      <w:tr w:rsidR="003C7BE2" w:rsidTr="00BE10EC">
        <w:tc>
          <w:tcPr>
            <w:tcW w:w="7578" w:type="dxa"/>
          </w:tcPr>
          <w:p w:rsidR="008A00E1" w:rsidRDefault="008A00E1" w:rsidP="008A00E1">
            <w:pPr>
              <w:widowControl w:val="0"/>
              <w:rPr>
                <w:rFonts w:ascii="Tahoma" w:hAnsi="Tahoma" w:cs="Tahoma"/>
                <w:b/>
              </w:rPr>
            </w:pPr>
            <w:r>
              <w:rPr>
                <w:rFonts w:ascii="Tahoma" w:hAnsi="Tahoma" w:cs="Tahoma"/>
                <w:b/>
              </w:rPr>
              <w:t>STROBE LIGHTS:</w:t>
            </w:r>
          </w:p>
          <w:p w:rsidR="003C7BE2" w:rsidRDefault="008A00E1" w:rsidP="008A00E1">
            <w:pPr>
              <w:widowControl w:val="0"/>
              <w:rPr>
                <w:rFonts w:ascii="Tahoma" w:hAnsi="Tahoma" w:cs="Tahoma"/>
              </w:rPr>
            </w:pPr>
            <w:r>
              <w:rPr>
                <w:rFonts w:ascii="Tahoma" w:hAnsi="Tahoma" w:cs="Tahoma"/>
              </w:rPr>
              <w:t>12 volt powered. Controlled from operators control panel. Strobe mounted on top rear of machine.</w:t>
            </w:r>
          </w:p>
          <w:p w:rsidR="00BE10EC" w:rsidRPr="008A00E1" w:rsidRDefault="00BE10EC" w:rsidP="008A00E1">
            <w:pPr>
              <w:widowControl w:val="0"/>
              <w:rPr>
                <w:rFonts w:ascii="Tahoma" w:hAnsi="Tahoma" w:cs="Tahoma"/>
              </w:rPr>
            </w:pPr>
          </w:p>
        </w:tc>
        <w:tc>
          <w:tcPr>
            <w:tcW w:w="999" w:type="dxa"/>
          </w:tcPr>
          <w:p w:rsidR="003C7BE2" w:rsidRDefault="003C7BE2"/>
        </w:tc>
        <w:tc>
          <w:tcPr>
            <w:tcW w:w="999" w:type="dxa"/>
          </w:tcPr>
          <w:p w:rsidR="003C7BE2" w:rsidRDefault="003C7BE2"/>
        </w:tc>
      </w:tr>
      <w:tr w:rsidR="003C7BE2" w:rsidTr="00BE10EC">
        <w:tc>
          <w:tcPr>
            <w:tcW w:w="7578" w:type="dxa"/>
          </w:tcPr>
          <w:p w:rsidR="008A00E1" w:rsidRPr="008E7B4B" w:rsidRDefault="008A00E1" w:rsidP="008A00E1">
            <w:pPr>
              <w:widowControl w:val="0"/>
              <w:rPr>
                <w:rFonts w:ascii="Tahoma" w:hAnsi="Tahoma" w:cs="Tahoma"/>
                <w:b/>
              </w:rPr>
            </w:pPr>
            <w:r>
              <w:rPr>
                <w:rFonts w:ascii="Tahoma" w:hAnsi="Tahoma" w:cs="Tahoma"/>
                <w:b/>
              </w:rPr>
              <w:t>HONDA GASOLINE ENGINE:</w:t>
            </w:r>
            <w:r>
              <w:t> </w:t>
            </w:r>
          </w:p>
          <w:p w:rsidR="008A00E1" w:rsidRDefault="008A00E1" w:rsidP="008A00E1">
            <w:pPr>
              <w:rPr>
                <w:rFonts w:ascii="Tahoma" w:hAnsi="Tahoma" w:cs="Tahoma"/>
              </w:rPr>
            </w:pPr>
            <w:r>
              <w:rPr>
                <w:rFonts w:ascii="Tahoma" w:hAnsi="Tahoma" w:cs="Tahoma"/>
              </w:rPr>
              <w:t>Shall be model GX390, air cooled, 4-stroke OHV petrol engine,  25”</w:t>
            </w:r>
          </w:p>
          <w:p w:rsidR="003C7BE2" w:rsidRDefault="008A00E1" w:rsidP="008A00E1">
            <w:pPr>
              <w:rPr>
                <w:rFonts w:ascii="Tahoma" w:hAnsi="Tahoma" w:cs="Tahoma"/>
              </w:rPr>
            </w:pPr>
            <w:r>
              <w:rPr>
                <w:rFonts w:ascii="Tahoma" w:hAnsi="Tahoma" w:cs="Tahoma"/>
              </w:rPr>
              <w:t>inclined cylinder, with horizontal shaft. Shall be 11HP with the transistorized igniter system and recoil electric start system. Shall have an 18AMP charging circuit.</w:t>
            </w:r>
          </w:p>
          <w:p w:rsidR="001358B3" w:rsidRPr="008A00E1" w:rsidRDefault="001358B3" w:rsidP="008A00E1">
            <w:pPr>
              <w:rPr>
                <w:rFonts w:ascii="Tahoma" w:hAnsi="Tahoma" w:cs="Tahoma"/>
              </w:rPr>
            </w:pPr>
          </w:p>
        </w:tc>
        <w:tc>
          <w:tcPr>
            <w:tcW w:w="999" w:type="dxa"/>
          </w:tcPr>
          <w:p w:rsidR="003C7BE2" w:rsidRDefault="003C7BE2"/>
        </w:tc>
        <w:tc>
          <w:tcPr>
            <w:tcW w:w="999" w:type="dxa"/>
          </w:tcPr>
          <w:p w:rsidR="003C7BE2" w:rsidRDefault="003C7BE2"/>
        </w:tc>
      </w:tr>
      <w:tr w:rsidR="003C7BE2" w:rsidTr="00BE10EC">
        <w:tc>
          <w:tcPr>
            <w:tcW w:w="7578" w:type="dxa"/>
          </w:tcPr>
          <w:p w:rsidR="008A00E1" w:rsidRDefault="008A00E1" w:rsidP="008A00E1">
            <w:pPr>
              <w:rPr>
                <w:rFonts w:ascii="Tahoma" w:hAnsi="Tahoma" w:cs="Tahoma"/>
                <w:b/>
              </w:rPr>
            </w:pPr>
            <w:r>
              <w:rPr>
                <w:rFonts w:ascii="Tahoma" w:hAnsi="Tahoma" w:cs="Tahoma"/>
                <w:b/>
              </w:rPr>
              <w:t>ARROW BOARD:</w:t>
            </w:r>
          </w:p>
          <w:p w:rsidR="003C7BE2" w:rsidRDefault="008A00E1" w:rsidP="008A00E1">
            <w:pPr>
              <w:rPr>
                <w:rFonts w:ascii="Tahoma" w:hAnsi="Tahoma" w:cs="Tahoma"/>
              </w:rPr>
            </w:pPr>
            <w:r>
              <w:rPr>
                <w:rFonts w:ascii="Tahoma" w:hAnsi="Tahoma" w:cs="Tahoma"/>
              </w:rPr>
              <w:t xml:space="preserve">12 volt powered directional </w:t>
            </w:r>
            <w:proofErr w:type="spellStart"/>
            <w:r>
              <w:rPr>
                <w:rFonts w:ascii="Tahoma" w:hAnsi="Tahoma" w:cs="Tahoma"/>
              </w:rPr>
              <w:t>arrow</w:t>
            </w:r>
            <w:r w:rsidR="00407348">
              <w:rPr>
                <w:rFonts w:ascii="Tahoma" w:hAnsi="Tahoma" w:cs="Tahoma"/>
              </w:rPr>
              <w:t>board</w:t>
            </w:r>
            <w:proofErr w:type="spellEnd"/>
            <w:r>
              <w:rPr>
                <w:rFonts w:ascii="Tahoma" w:hAnsi="Tahoma" w:cs="Tahoma"/>
              </w:rPr>
              <w:t xml:space="preserve">. Controlled from operators control </w:t>
            </w:r>
            <w:r w:rsidR="00407348">
              <w:rPr>
                <w:rFonts w:ascii="Tahoma" w:hAnsi="Tahoma" w:cs="Tahoma"/>
              </w:rPr>
              <w:t>b</w:t>
            </w:r>
            <w:r>
              <w:rPr>
                <w:rFonts w:ascii="Tahoma" w:hAnsi="Tahoma" w:cs="Tahoma"/>
              </w:rPr>
              <w:t>ox. Mounted on rear of machine.</w:t>
            </w:r>
            <w:bookmarkStart w:id="0" w:name="_GoBack"/>
            <w:bookmarkEnd w:id="0"/>
          </w:p>
          <w:p w:rsidR="00022952" w:rsidRDefault="00022952" w:rsidP="008A00E1"/>
        </w:tc>
        <w:tc>
          <w:tcPr>
            <w:tcW w:w="999" w:type="dxa"/>
          </w:tcPr>
          <w:p w:rsidR="003C7BE2" w:rsidRDefault="003C7BE2"/>
        </w:tc>
        <w:tc>
          <w:tcPr>
            <w:tcW w:w="999" w:type="dxa"/>
          </w:tcPr>
          <w:p w:rsidR="003C7BE2" w:rsidRDefault="003C7BE2"/>
        </w:tc>
      </w:tr>
    </w:tbl>
    <w:p w:rsidR="003C7BE2" w:rsidRDefault="003C7BE2"/>
    <w:p w:rsidR="00BE10EC" w:rsidRPr="008D4711" w:rsidRDefault="00BE10EC" w:rsidP="00BE10EC">
      <w:pPr>
        <w:widowControl w:val="0"/>
        <w:rPr>
          <w:rFonts w:ascii="Tahoma" w:hAnsi="Tahoma" w:cs="Tahoma"/>
          <w:b/>
          <w:bCs/>
          <w:lang w:val="en"/>
        </w:rPr>
      </w:pPr>
      <w:r w:rsidRPr="008D4711">
        <w:rPr>
          <w:rFonts w:ascii="Tahoma" w:hAnsi="Tahoma" w:cs="Tahoma"/>
          <w:b/>
          <w:bCs/>
          <w:lang w:val="en"/>
        </w:rPr>
        <w:t>Exceptions &amp; Deviations</w:t>
      </w:r>
    </w:p>
    <w:p w:rsidR="00BE10EC" w:rsidRPr="008D4711" w:rsidRDefault="00BE10EC" w:rsidP="00BE10EC">
      <w:pPr>
        <w:widowControl w:val="0"/>
        <w:rPr>
          <w:rFonts w:ascii="Tahoma" w:hAnsi="Tahoma" w:cs="Tahoma"/>
          <w:lang w:val="en"/>
        </w:rPr>
      </w:pPr>
      <w:r w:rsidRPr="008D4711">
        <w:rPr>
          <w:rFonts w:ascii="Tahoma" w:hAnsi="Tahoma" w:cs="Tahoma"/>
          <w:lang w:val="en"/>
        </w:rPr>
        <w:t>Bidder shall fully describe every variance</w:t>
      </w:r>
      <w:r>
        <w:rPr>
          <w:rFonts w:ascii="Tahoma" w:hAnsi="Tahoma" w:cs="Tahoma"/>
          <w:lang w:val="en"/>
        </w:rPr>
        <w:t>,</w:t>
      </w:r>
      <w:r w:rsidRPr="008D4711">
        <w:rPr>
          <w:rFonts w:ascii="Tahoma" w:hAnsi="Tahoma" w:cs="Tahoma"/>
          <w:lang w:val="en"/>
        </w:rPr>
        <w:t xml:space="preserve"> exception</w:t>
      </w:r>
      <w:r>
        <w:rPr>
          <w:rFonts w:ascii="Tahoma" w:hAnsi="Tahoma" w:cs="Tahoma"/>
          <w:lang w:val="en"/>
        </w:rPr>
        <w:t>,</w:t>
      </w:r>
      <w:r w:rsidRPr="008D4711">
        <w:rPr>
          <w:rFonts w:ascii="Tahoma" w:hAnsi="Tahoma" w:cs="Tahoma"/>
          <w:lang w:val="en"/>
        </w:rPr>
        <w:t xml:space="preserve"> and/or deviation.  List the item number here and fully explain any items in non-compliance with specification.   Additional sheets may be used if required.</w:t>
      </w:r>
    </w:p>
    <w:p w:rsidR="00BE10EC" w:rsidRPr="003F2D31" w:rsidRDefault="00BE10EC">
      <w:pPr>
        <w:rPr>
          <w:rFonts w:ascii="Tahoma" w:hAnsi="Tahoma" w:cs="Tahoma"/>
        </w:rPr>
      </w:pPr>
      <w:r w:rsidRPr="008D4711">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E10EC" w:rsidRPr="003F2D31" w:rsidSect="0043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E2"/>
    <w:rsid w:val="00022952"/>
    <w:rsid w:val="001358B3"/>
    <w:rsid w:val="003B0DB9"/>
    <w:rsid w:val="003C7BE2"/>
    <w:rsid w:val="003F2D31"/>
    <w:rsid w:val="00407348"/>
    <w:rsid w:val="004338DF"/>
    <w:rsid w:val="004D69E2"/>
    <w:rsid w:val="00655DED"/>
    <w:rsid w:val="00696237"/>
    <w:rsid w:val="006B4992"/>
    <w:rsid w:val="008A00E1"/>
    <w:rsid w:val="00BE10EC"/>
    <w:rsid w:val="00F9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4992"/>
    <w:rPr>
      <w:rFonts w:ascii="Tahoma" w:hAnsi="Tahoma" w:cs="Tahoma"/>
      <w:sz w:val="16"/>
      <w:szCs w:val="16"/>
    </w:rPr>
  </w:style>
  <w:style w:type="character" w:customStyle="1" w:styleId="BalloonTextChar">
    <w:name w:val="Balloon Text Char"/>
    <w:basedOn w:val="DefaultParagraphFont"/>
    <w:link w:val="BalloonText"/>
    <w:uiPriority w:val="99"/>
    <w:semiHidden/>
    <w:rsid w:val="006B49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4992"/>
    <w:rPr>
      <w:rFonts w:ascii="Tahoma" w:hAnsi="Tahoma" w:cs="Tahoma"/>
      <w:sz w:val="16"/>
      <w:szCs w:val="16"/>
    </w:rPr>
  </w:style>
  <w:style w:type="character" w:customStyle="1" w:styleId="BalloonTextChar">
    <w:name w:val="Balloon Text Char"/>
    <w:basedOn w:val="DefaultParagraphFont"/>
    <w:link w:val="BalloonText"/>
    <w:uiPriority w:val="99"/>
    <w:semiHidden/>
    <w:rsid w:val="006B49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1BA2-EDC7-4EC5-9C9A-16E96C14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Branda</dc:creator>
  <cp:lastModifiedBy>Branda</cp:lastModifiedBy>
  <cp:revision>8</cp:revision>
  <cp:lastPrinted>2013-05-21T17:44:00Z</cp:lastPrinted>
  <dcterms:created xsi:type="dcterms:W3CDTF">2013-05-21T14:28:00Z</dcterms:created>
  <dcterms:modified xsi:type="dcterms:W3CDTF">2013-05-23T13:54:00Z</dcterms:modified>
</cp:coreProperties>
</file>